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75E" w14:textId="4798DF34" w:rsidR="007F4BA8" w:rsidRPr="00887AF9" w:rsidRDefault="007F4BA8" w:rsidP="007F4BA8">
      <w:pPr>
        <w:spacing w:after="0"/>
        <w:rPr>
          <w:rFonts w:ascii="Times New Roman" w:hAnsi="Times New Roman"/>
          <w:b/>
          <w:iCs/>
          <w:sz w:val="24"/>
          <w:szCs w:val="24"/>
        </w:rPr>
      </w:pPr>
      <w:r w:rsidRPr="007F4BA8">
        <w:rPr>
          <w:rFonts w:ascii="Times New Roman" w:hAnsi="Times New Roman"/>
          <w:b/>
          <w:sz w:val="24"/>
          <w:szCs w:val="24"/>
        </w:rPr>
        <w:t>CENWP-OD</w:t>
      </w:r>
      <w:r w:rsidR="00841E36">
        <w:rPr>
          <w:rFonts w:ascii="Times New Roman" w:hAnsi="Times New Roman"/>
          <w:b/>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95733F">
        <w:rPr>
          <w:rFonts w:ascii="Times New Roman" w:hAnsi="Times New Roman"/>
          <w:b/>
          <w:iCs/>
          <w:sz w:val="24"/>
          <w:szCs w:val="24"/>
        </w:rPr>
        <w:t>25</w:t>
      </w:r>
      <w:r w:rsidR="00841E36" w:rsidRPr="00841E36">
        <w:rPr>
          <w:rFonts w:ascii="Times New Roman" w:hAnsi="Times New Roman"/>
          <w:b/>
          <w:iCs/>
          <w:sz w:val="24"/>
          <w:szCs w:val="24"/>
        </w:rPr>
        <w:t xml:space="preserve"> July 2024</w:t>
      </w:r>
      <w:r w:rsidR="00841E36">
        <w:rPr>
          <w:rFonts w:ascii="Times New Roman" w:hAnsi="Times New Roman"/>
          <w:b/>
          <w:i/>
          <w:sz w:val="24"/>
          <w:szCs w:val="24"/>
        </w:rPr>
        <w:t xml:space="preserve"> </w:t>
      </w:r>
    </w:p>
    <w:p w14:paraId="4C9CD510" w14:textId="77777777" w:rsidR="007F4BA8" w:rsidRDefault="007F4BA8" w:rsidP="007F4BA8">
      <w:pPr>
        <w:spacing w:after="0"/>
        <w:rPr>
          <w:rFonts w:ascii="Times New Roman" w:hAnsi="Times New Roman"/>
          <w:b/>
          <w:sz w:val="24"/>
          <w:szCs w:val="24"/>
        </w:rPr>
      </w:pPr>
    </w:p>
    <w:p w14:paraId="37A6A094" w14:textId="00203398"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0E6B1879" w14:textId="77777777" w:rsidR="007F4BA8" w:rsidRDefault="007F4BA8" w:rsidP="007F4BA8">
      <w:pPr>
        <w:spacing w:after="0"/>
        <w:rPr>
          <w:rFonts w:ascii="Times New Roman" w:hAnsi="Times New Roman"/>
          <w:b/>
          <w:sz w:val="24"/>
          <w:szCs w:val="24"/>
        </w:rPr>
      </w:pPr>
    </w:p>
    <w:p w14:paraId="3D96911B" w14:textId="19F83B9E" w:rsidR="007F4BA8" w:rsidRPr="00841E36" w:rsidRDefault="007F4BA8" w:rsidP="007F4BA8">
      <w:pPr>
        <w:spacing w:after="0"/>
        <w:rPr>
          <w:rFonts w:ascii="Times New Roman" w:hAnsi="Times New Roman"/>
          <w:b/>
          <w:iCs/>
          <w:sz w:val="24"/>
          <w:szCs w:val="24"/>
        </w:rPr>
      </w:pPr>
      <w:r w:rsidRPr="007F4BA8">
        <w:rPr>
          <w:rFonts w:ascii="Times New Roman" w:hAnsi="Times New Roman"/>
          <w:b/>
          <w:sz w:val="24"/>
          <w:szCs w:val="24"/>
        </w:rPr>
        <w:t xml:space="preserve">SUBJECT: </w:t>
      </w:r>
      <w:r w:rsidR="00841E36" w:rsidRPr="00841E36">
        <w:rPr>
          <w:rFonts w:ascii="Times New Roman" w:hAnsi="Times New Roman"/>
          <w:b/>
          <w:iCs/>
          <w:sz w:val="24"/>
          <w:szCs w:val="24"/>
        </w:rPr>
        <w:t>24BON0</w:t>
      </w:r>
      <w:r w:rsidR="004E7B31">
        <w:rPr>
          <w:rFonts w:ascii="Times New Roman" w:hAnsi="Times New Roman"/>
          <w:b/>
          <w:iCs/>
          <w:sz w:val="24"/>
          <w:szCs w:val="24"/>
        </w:rPr>
        <w:t>35</w:t>
      </w:r>
      <w:r w:rsidR="00841E36" w:rsidRPr="00841E36">
        <w:rPr>
          <w:rFonts w:ascii="Times New Roman" w:hAnsi="Times New Roman"/>
          <w:b/>
          <w:iCs/>
          <w:sz w:val="24"/>
          <w:szCs w:val="24"/>
        </w:rPr>
        <w:t xml:space="preserve"> MFR </w:t>
      </w:r>
      <w:r w:rsidR="0095733F">
        <w:rPr>
          <w:rFonts w:ascii="Times New Roman" w:hAnsi="Times New Roman"/>
          <w:b/>
          <w:iCs/>
          <w:sz w:val="24"/>
          <w:szCs w:val="24"/>
        </w:rPr>
        <w:t>SMF High Temperature</w:t>
      </w:r>
      <w:r w:rsidR="004E7B31">
        <w:rPr>
          <w:rFonts w:ascii="Times New Roman" w:hAnsi="Times New Roman"/>
          <w:b/>
          <w:iCs/>
          <w:sz w:val="24"/>
          <w:szCs w:val="24"/>
        </w:rPr>
        <w:t xml:space="preserve"> Sampling</w:t>
      </w:r>
      <w:r w:rsidR="0095733F">
        <w:rPr>
          <w:rFonts w:ascii="Times New Roman" w:hAnsi="Times New Roman"/>
          <w:b/>
          <w:iCs/>
          <w:sz w:val="24"/>
          <w:szCs w:val="24"/>
        </w:rPr>
        <w:t xml:space="preserve"> Protocol </w:t>
      </w:r>
      <w:r w:rsidR="004E7B31">
        <w:rPr>
          <w:rFonts w:ascii="Times New Roman" w:hAnsi="Times New Roman"/>
          <w:b/>
          <w:iCs/>
          <w:sz w:val="24"/>
          <w:szCs w:val="24"/>
        </w:rPr>
        <w:t xml:space="preserve">Deviation </w:t>
      </w:r>
      <w:r w:rsidR="0095733F">
        <w:rPr>
          <w:rFonts w:ascii="Times New Roman" w:hAnsi="Times New Roman"/>
          <w:b/>
          <w:iCs/>
          <w:sz w:val="24"/>
          <w:szCs w:val="24"/>
        </w:rPr>
        <w:t>to Support B2FGE Post-Construction Evaluation</w:t>
      </w:r>
    </w:p>
    <w:p w14:paraId="4D28F134" w14:textId="77777777" w:rsidR="00865431" w:rsidRDefault="00865431" w:rsidP="007F4BA8">
      <w:pPr>
        <w:spacing w:after="0"/>
        <w:rPr>
          <w:rFonts w:ascii="Times New Roman" w:hAnsi="Times New Roman"/>
          <w:b/>
          <w:bCs/>
          <w:sz w:val="24"/>
          <w:szCs w:val="24"/>
        </w:rPr>
      </w:pPr>
    </w:p>
    <w:p w14:paraId="544986A8" w14:textId="6D03FDB5" w:rsidR="007F4BA8" w:rsidRDefault="00865431" w:rsidP="007F4BA8">
      <w:pPr>
        <w:spacing w:after="0"/>
        <w:rPr>
          <w:rFonts w:ascii="Times New Roman" w:hAnsi="Times New Roman"/>
          <w:sz w:val="24"/>
          <w:szCs w:val="24"/>
        </w:rPr>
      </w:pPr>
      <w:r w:rsidRPr="00865431">
        <w:rPr>
          <w:rFonts w:ascii="Times New Roman" w:hAnsi="Times New Roman"/>
          <w:b/>
          <w:bCs/>
          <w:sz w:val="24"/>
          <w:szCs w:val="24"/>
        </w:rPr>
        <w:t>Background</w:t>
      </w:r>
      <w:r>
        <w:rPr>
          <w:rFonts w:ascii="Times New Roman" w:hAnsi="Times New Roman"/>
          <w:sz w:val="24"/>
          <w:szCs w:val="24"/>
        </w:rPr>
        <w:t>:</w:t>
      </w:r>
    </w:p>
    <w:p w14:paraId="4C9FA03F" w14:textId="083724F3" w:rsidR="008A2E8C" w:rsidRDefault="00D64F36" w:rsidP="007F4BA8">
      <w:pPr>
        <w:spacing w:after="0"/>
        <w:rPr>
          <w:rFonts w:ascii="Times New Roman" w:hAnsi="Times New Roman"/>
          <w:sz w:val="24"/>
          <w:szCs w:val="24"/>
        </w:rPr>
      </w:pPr>
      <w:r>
        <w:rPr>
          <w:rFonts w:ascii="Times New Roman" w:hAnsi="Times New Roman"/>
          <w:sz w:val="24"/>
          <w:szCs w:val="24"/>
        </w:rPr>
        <w:t>During the regional Fish Passage Operations and Maintenance (FPOM)</w:t>
      </w:r>
      <w:r w:rsidR="00B9659C">
        <w:rPr>
          <w:rFonts w:ascii="Times New Roman" w:hAnsi="Times New Roman"/>
          <w:sz w:val="24"/>
          <w:szCs w:val="24"/>
        </w:rPr>
        <w:t xml:space="preserve"> meeting</w:t>
      </w:r>
      <w:r>
        <w:rPr>
          <w:rFonts w:ascii="Times New Roman" w:hAnsi="Times New Roman"/>
          <w:sz w:val="24"/>
          <w:szCs w:val="24"/>
        </w:rPr>
        <w:t xml:space="preserve"> on 11 July</w:t>
      </w:r>
      <w:r w:rsidR="000763DF">
        <w:rPr>
          <w:rFonts w:ascii="Times New Roman" w:hAnsi="Times New Roman"/>
          <w:sz w:val="24"/>
          <w:szCs w:val="24"/>
        </w:rPr>
        <w:t xml:space="preserve"> 2024</w:t>
      </w:r>
      <w:r>
        <w:rPr>
          <w:rFonts w:ascii="Times New Roman" w:hAnsi="Times New Roman"/>
          <w:sz w:val="24"/>
          <w:szCs w:val="24"/>
        </w:rPr>
        <w:t xml:space="preserve">, </w:t>
      </w:r>
      <w:r w:rsidR="0095733F">
        <w:rPr>
          <w:rFonts w:ascii="Times New Roman" w:hAnsi="Times New Roman"/>
          <w:sz w:val="24"/>
          <w:szCs w:val="24"/>
        </w:rPr>
        <w:t xml:space="preserve">USACE requested input </w:t>
      </w:r>
      <w:r>
        <w:rPr>
          <w:rFonts w:ascii="Times New Roman" w:hAnsi="Times New Roman"/>
          <w:sz w:val="24"/>
          <w:szCs w:val="24"/>
        </w:rPr>
        <w:t xml:space="preserve">from the </w:t>
      </w:r>
      <w:r w:rsidR="000763DF">
        <w:rPr>
          <w:rFonts w:ascii="Times New Roman" w:hAnsi="Times New Roman"/>
          <w:sz w:val="24"/>
          <w:szCs w:val="24"/>
        </w:rPr>
        <w:t>FPOM</w:t>
      </w:r>
      <w:r>
        <w:rPr>
          <w:rFonts w:ascii="Times New Roman" w:hAnsi="Times New Roman"/>
          <w:sz w:val="24"/>
          <w:szCs w:val="24"/>
        </w:rPr>
        <w:t xml:space="preserve"> </w:t>
      </w:r>
      <w:r w:rsidR="00B9659C">
        <w:rPr>
          <w:rFonts w:ascii="Times New Roman" w:hAnsi="Times New Roman"/>
          <w:sz w:val="24"/>
          <w:szCs w:val="24"/>
        </w:rPr>
        <w:t>representatives regarding</w:t>
      </w:r>
      <w:r w:rsidR="0018465A">
        <w:rPr>
          <w:rFonts w:ascii="Times New Roman" w:hAnsi="Times New Roman"/>
          <w:sz w:val="24"/>
          <w:szCs w:val="24"/>
        </w:rPr>
        <w:t xml:space="preserve"> </w:t>
      </w:r>
      <w:r w:rsidR="004E7B31">
        <w:rPr>
          <w:rFonts w:ascii="Times New Roman" w:hAnsi="Times New Roman"/>
          <w:sz w:val="24"/>
          <w:szCs w:val="24"/>
        </w:rPr>
        <w:t>high temperature protocol deviations of the</w:t>
      </w:r>
      <w:r w:rsidR="0018465A">
        <w:rPr>
          <w:rFonts w:ascii="Times New Roman" w:hAnsi="Times New Roman"/>
          <w:sz w:val="24"/>
          <w:szCs w:val="24"/>
        </w:rPr>
        <w:t xml:space="preserve"> Smolt Monitoring Program (SMP)</w:t>
      </w:r>
      <w:r w:rsidR="004E7B31">
        <w:rPr>
          <w:rFonts w:ascii="Times New Roman" w:hAnsi="Times New Roman"/>
          <w:sz w:val="24"/>
          <w:szCs w:val="24"/>
        </w:rPr>
        <w:t xml:space="preserve"> to</w:t>
      </w:r>
      <w:r w:rsidR="0018465A">
        <w:rPr>
          <w:rFonts w:ascii="Times New Roman" w:hAnsi="Times New Roman"/>
          <w:sz w:val="24"/>
          <w:szCs w:val="24"/>
        </w:rPr>
        <w:t xml:space="preserve"> </w:t>
      </w:r>
      <w:r w:rsidR="000763DF">
        <w:rPr>
          <w:rFonts w:ascii="Times New Roman" w:hAnsi="Times New Roman"/>
          <w:sz w:val="24"/>
          <w:szCs w:val="24"/>
        </w:rPr>
        <w:t>continue sampling at the</w:t>
      </w:r>
      <w:r w:rsidR="008A2E8C">
        <w:rPr>
          <w:rFonts w:ascii="Times New Roman" w:hAnsi="Times New Roman"/>
          <w:sz w:val="24"/>
          <w:szCs w:val="24"/>
        </w:rPr>
        <w:t xml:space="preserve"> Bonneville Dam</w:t>
      </w:r>
      <w:r w:rsidR="000763DF">
        <w:rPr>
          <w:rFonts w:ascii="Times New Roman" w:hAnsi="Times New Roman"/>
          <w:sz w:val="24"/>
          <w:szCs w:val="24"/>
        </w:rPr>
        <w:t xml:space="preserve"> Juvenile Monitoring Facility (JMF) in the event the </w:t>
      </w:r>
      <w:r w:rsidR="004E7B31">
        <w:rPr>
          <w:rFonts w:ascii="Times New Roman" w:hAnsi="Times New Roman"/>
          <w:sz w:val="24"/>
          <w:szCs w:val="24"/>
        </w:rPr>
        <w:t>river</w:t>
      </w:r>
      <w:r w:rsidR="000763DF">
        <w:rPr>
          <w:rFonts w:ascii="Times New Roman" w:hAnsi="Times New Roman"/>
          <w:sz w:val="24"/>
          <w:szCs w:val="24"/>
        </w:rPr>
        <w:t xml:space="preserve"> </w:t>
      </w:r>
      <w:r w:rsidR="004E7B31">
        <w:rPr>
          <w:rFonts w:ascii="Times New Roman" w:hAnsi="Times New Roman"/>
          <w:sz w:val="24"/>
          <w:szCs w:val="24"/>
        </w:rPr>
        <w:t>temperatures</w:t>
      </w:r>
      <w:r w:rsidR="0018465A">
        <w:rPr>
          <w:rFonts w:ascii="Times New Roman" w:hAnsi="Times New Roman"/>
          <w:sz w:val="24"/>
          <w:szCs w:val="24"/>
        </w:rPr>
        <w:t xml:space="preserve"> </w:t>
      </w:r>
      <w:r w:rsidR="000763DF">
        <w:rPr>
          <w:rFonts w:ascii="Times New Roman" w:hAnsi="Times New Roman"/>
          <w:sz w:val="24"/>
          <w:szCs w:val="24"/>
        </w:rPr>
        <w:t xml:space="preserve">reached the </w:t>
      </w:r>
      <w:r w:rsidR="008A2E8C">
        <w:rPr>
          <w:rFonts w:ascii="Times New Roman" w:hAnsi="Times New Roman"/>
          <w:sz w:val="24"/>
          <w:szCs w:val="24"/>
        </w:rPr>
        <w:t xml:space="preserve">trigger for </w:t>
      </w:r>
      <w:r w:rsidR="000763DF">
        <w:rPr>
          <w:rFonts w:ascii="Times New Roman" w:hAnsi="Times New Roman"/>
          <w:sz w:val="24"/>
          <w:szCs w:val="24"/>
        </w:rPr>
        <w:t>high temperature sampling protocol (≥70</w:t>
      </w:r>
      <w:r w:rsidR="0018465A">
        <w:rPr>
          <w:rFonts w:ascii="Times New Roman" w:hAnsi="Times New Roman"/>
          <w:sz w:val="24"/>
          <w:szCs w:val="24"/>
          <w:vertAlign w:val="superscript"/>
        </w:rPr>
        <w:t>o</w:t>
      </w:r>
      <w:r w:rsidR="0018465A">
        <w:rPr>
          <w:rFonts w:ascii="Times New Roman" w:hAnsi="Times New Roman"/>
          <w:sz w:val="24"/>
          <w:szCs w:val="24"/>
        </w:rPr>
        <w:t>F) during the remain</w:t>
      </w:r>
      <w:r w:rsidR="008A2E8C">
        <w:rPr>
          <w:rFonts w:ascii="Times New Roman" w:hAnsi="Times New Roman"/>
          <w:sz w:val="24"/>
          <w:szCs w:val="24"/>
        </w:rPr>
        <w:t xml:space="preserve">ing </w:t>
      </w:r>
      <w:r w:rsidR="00DF17F6">
        <w:rPr>
          <w:rFonts w:ascii="Times New Roman" w:hAnsi="Times New Roman"/>
          <w:sz w:val="24"/>
          <w:szCs w:val="24"/>
        </w:rPr>
        <w:t xml:space="preserve">few </w:t>
      </w:r>
      <w:r w:rsidR="008A2E8C">
        <w:rPr>
          <w:rFonts w:ascii="Times New Roman" w:hAnsi="Times New Roman"/>
          <w:sz w:val="24"/>
          <w:szCs w:val="24"/>
        </w:rPr>
        <w:t>days</w:t>
      </w:r>
      <w:r w:rsidR="0018465A">
        <w:rPr>
          <w:rFonts w:ascii="Times New Roman" w:hAnsi="Times New Roman"/>
          <w:sz w:val="24"/>
          <w:szCs w:val="24"/>
        </w:rPr>
        <w:t xml:space="preserve"> of the Bonneville Dam Powerhouse 2 Fish Guidance Efficiency (B2FGE) Post-Construction Evaluation</w:t>
      </w:r>
      <w:r w:rsidR="00B02B9E">
        <w:rPr>
          <w:rFonts w:ascii="Times New Roman" w:hAnsi="Times New Roman"/>
          <w:sz w:val="24"/>
          <w:szCs w:val="24"/>
        </w:rPr>
        <w:t xml:space="preserve">. </w:t>
      </w:r>
      <w:r w:rsidR="008A2E8C">
        <w:rPr>
          <w:rFonts w:ascii="Times New Roman" w:hAnsi="Times New Roman"/>
          <w:sz w:val="24"/>
          <w:szCs w:val="24"/>
        </w:rPr>
        <w:t>At the time of the request, Bonneville Dam forebay had a daily average temperature of 68.9</w:t>
      </w:r>
      <w:r w:rsidR="008A2E8C">
        <w:rPr>
          <w:rFonts w:ascii="Times New Roman" w:hAnsi="Times New Roman"/>
          <w:sz w:val="24"/>
          <w:szCs w:val="24"/>
          <w:vertAlign w:val="superscript"/>
        </w:rPr>
        <w:t>o</w:t>
      </w:r>
      <w:r w:rsidR="008A2E8C">
        <w:rPr>
          <w:rFonts w:ascii="Times New Roman" w:hAnsi="Times New Roman"/>
          <w:sz w:val="24"/>
          <w:szCs w:val="24"/>
        </w:rPr>
        <w:t>F</w:t>
      </w:r>
      <w:r w:rsidR="00C915F8">
        <w:rPr>
          <w:rFonts w:ascii="Times New Roman" w:hAnsi="Times New Roman"/>
          <w:sz w:val="24"/>
          <w:szCs w:val="24"/>
        </w:rPr>
        <w:t xml:space="preserve"> (</w:t>
      </w:r>
      <w:hyperlink r:id="rId5" w:history="1">
        <w:r w:rsidR="00C915F8" w:rsidRPr="00485BB9">
          <w:rPr>
            <w:rStyle w:val="Hyperlink"/>
            <w:rFonts w:ascii="Times New Roman" w:hAnsi="Times New Roman"/>
            <w:sz w:val="24"/>
            <w:szCs w:val="24"/>
          </w:rPr>
          <w:t>https://pweb.crohms.org/tmt/documents/ops/temp/202407.lcol.html</w:t>
        </w:r>
      </w:hyperlink>
      <w:r w:rsidR="00C915F8">
        <w:rPr>
          <w:rFonts w:ascii="Times New Roman" w:hAnsi="Times New Roman"/>
          <w:sz w:val="24"/>
          <w:szCs w:val="24"/>
        </w:rPr>
        <w:t>)</w:t>
      </w:r>
      <w:r w:rsidR="00B02B9E">
        <w:rPr>
          <w:rFonts w:ascii="Times New Roman" w:hAnsi="Times New Roman"/>
          <w:sz w:val="24"/>
          <w:szCs w:val="24"/>
        </w:rPr>
        <w:t xml:space="preserve"> with 9 days remaining of the B2FGE study, which concluded on 20 July.</w:t>
      </w:r>
    </w:p>
    <w:p w14:paraId="7228B22D" w14:textId="77777777" w:rsidR="00C915F8" w:rsidRDefault="00C915F8" w:rsidP="007F4BA8">
      <w:pPr>
        <w:spacing w:after="0"/>
        <w:rPr>
          <w:rFonts w:ascii="Times New Roman" w:hAnsi="Times New Roman"/>
          <w:sz w:val="24"/>
          <w:szCs w:val="24"/>
        </w:rPr>
      </w:pPr>
    </w:p>
    <w:p w14:paraId="31C41081" w14:textId="338111BE" w:rsidR="00C915F8" w:rsidRDefault="0012071D" w:rsidP="007F4BA8">
      <w:pPr>
        <w:spacing w:after="0"/>
        <w:rPr>
          <w:rFonts w:ascii="Times New Roman" w:hAnsi="Times New Roman"/>
          <w:sz w:val="24"/>
          <w:szCs w:val="24"/>
        </w:rPr>
      </w:pPr>
      <w:r>
        <w:rPr>
          <w:rFonts w:ascii="Times New Roman" w:hAnsi="Times New Roman"/>
          <w:sz w:val="24"/>
          <w:szCs w:val="24"/>
        </w:rPr>
        <w:t xml:space="preserve">As per </w:t>
      </w:r>
      <w:r w:rsidR="00DF17F6">
        <w:rPr>
          <w:rFonts w:ascii="Times New Roman" w:hAnsi="Times New Roman"/>
          <w:sz w:val="24"/>
          <w:szCs w:val="24"/>
        </w:rPr>
        <w:t xml:space="preserve">Section 1.4 of Appendix J in the Fish Passage </w:t>
      </w:r>
      <w:r>
        <w:rPr>
          <w:rFonts w:ascii="Times New Roman" w:hAnsi="Times New Roman"/>
          <w:sz w:val="24"/>
          <w:szCs w:val="24"/>
        </w:rPr>
        <w:t>Plan, BON</w:t>
      </w:r>
      <w:r w:rsidR="00DF17F6">
        <w:rPr>
          <w:rFonts w:ascii="Times New Roman" w:hAnsi="Times New Roman"/>
          <w:sz w:val="24"/>
          <w:szCs w:val="24"/>
        </w:rPr>
        <w:t xml:space="preserve"> JMF </w:t>
      </w:r>
      <w:r w:rsidR="005B42E7">
        <w:rPr>
          <w:rFonts w:ascii="Times New Roman" w:hAnsi="Times New Roman"/>
          <w:sz w:val="24"/>
          <w:szCs w:val="24"/>
        </w:rPr>
        <w:t>s</w:t>
      </w:r>
      <w:r w:rsidR="00DF17F6">
        <w:rPr>
          <w:rFonts w:ascii="Times New Roman" w:hAnsi="Times New Roman"/>
          <w:sz w:val="24"/>
          <w:szCs w:val="24"/>
        </w:rPr>
        <w:t xml:space="preserve">ampling at </w:t>
      </w:r>
      <w:r w:rsidR="005B42E7">
        <w:rPr>
          <w:rFonts w:ascii="Times New Roman" w:hAnsi="Times New Roman"/>
          <w:sz w:val="24"/>
          <w:szCs w:val="24"/>
        </w:rPr>
        <w:t>w</w:t>
      </w:r>
      <w:r w:rsidR="00DF17F6">
        <w:rPr>
          <w:rFonts w:ascii="Times New Roman" w:hAnsi="Times New Roman"/>
          <w:sz w:val="24"/>
          <w:szCs w:val="24"/>
        </w:rPr>
        <w:t xml:space="preserve">ater </w:t>
      </w:r>
      <w:r w:rsidR="005B42E7">
        <w:rPr>
          <w:rFonts w:ascii="Times New Roman" w:hAnsi="Times New Roman"/>
          <w:sz w:val="24"/>
          <w:szCs w:val="24"/>
        </w:rPr>
        <w:t>t</w:t>
      </w:r>
      <w:r w:rsidR="00DF17F6">
        <w:rPr>
          <w:rFonts w:ascii="Times New Roman" w:hAnsi="Times New Roman"/>
          <w:sz w:val="24"/>
          <w:szCs w:val="24"/>
        </w:rPr>
        <w:t>emperatures exceeding 70</w:t>
      </w:r>
      <w:r w:rsidR="00274E2E">
        <w:rPr>
          <w:rFonts w:ascii="Times New Roman" w:hAnsi="Times New Roman"/>
          <w:sz w:val="24"/>
          <w:szCs w:val="24"/>
          <w:vertAlign w:val="superscript"/>
        </w:rPr>
        <w:t>o</w:t>
      </w:r>
      <w:r w:rsidR="00274E2E">
        <w:rPr>
          <w:rFonts w:ascii="Times New Roman" w:hAnsi="Times New Roman"/>
          <w:sz w:val="24"/>
          <w:szCs w:val="24"/>
        </w:rPr>
        <w:t>F</w:t>
      </w:r>
      <w:r w:rsidR="00DF17F6">
        <w:rPr>
          <w:rFonts w:ascii="Times New Roman" w:hAnsi="Times New Roman"/>
          <w:sz w:val="24"/>
          <w:szCs w:val="24"/>
        </w:rPr>
        <w:t xml:space="preserve"> would typically </w:t>
      </w:r>
      <w:r w:rsidR="00D67AF9">
        <w:rPr>
          <w:rFonts w:ascii="Times New Roman" w:hAnsi="Times New Roman"/>
          <w:sz w:val="24"/>
          <w:szCs w:val="24"/>
        </w:rPr>
        <w:t>initiate</w:t>
      </w:r>
      <w:r w:rsidR="00DF17F6">
        <w:rPr>
          <w:rFonts w:ascii="Times New Roman" w:hAnsi="Times New Roman"/>
          <w:sz w:val="24"/>
          <w:szCs w:val="24"/>
        </w:rPr>
        <w:t xml:space="preserve"> daily index sampling to be reduced to ever</w:t>
      </w:r>
      <w:r w:rsidR="005B42E7">
        <w:rPr>
          <w:rFonts w:ascii="Times New Roman" w:hAnsi="Times New Roman"/>
          <w:sz w:val="24"/>
          <w:szCs w:val="24"/>
        </w:rPr>
        <w:t>y</w:t>
      </w:r>
      <w:r w:rsidR="00DF17F6">
        <w:rPr>
          <w:rFonts w:ascii="Times New Roman" w:hAnsi="Times New Roman"/>
          <w:sz w:val="24"/>
          <w:szCs w:val="24"/>
        </w:rPr>
        <w:t xml:space="preserve">-other-day index/condition monitoring with a sample size target </w:t>
      </w:r>
      <w:r w:rsidR="000D6501">
        <w:rPr>
          <w:rFonts w:ascii="Times New Roman" w:hAnsi="Times New Roman"/>
          <w:sz w:val="24"/>
          <w:szCs w:val="24"/>
        </w:rPr>
        <w:t xml:space="preserve">of </w:t>
      </w:r>
      <w:r w:rsidR="00DF17F6">
        <w:rPr>
          <w:rFonts w:ascii="Times New Roman" w:hAnsi="Times New Roman"/>
          <w:sz w:val="24"/>
          <w:szCs w:val="24"/>
        </w:rPr>
        <w:t xml:space="preserve">approximately 100 fish per day. </w:t>
      </w:r>
      <w:r w:rsidR="000D6501">
        <w:rPr>
          <w:rFonts w:ascii="Times New Roman" w:hAnsi="Times New Roman"/>
          <w:sz w:val="24"/>
          <w:szCs w:val="24"/>
        </w:rPr>
        <w:t xml:space="preserve">However, </w:t>
      </w:r>
      <w:r w:rsidR="00274E2E">
        <w:rPr>
          <w:rFonts w:ascii="Times New Roman" w:hAnsi="Times New Roman"/>
          <w:sz w:val="24"/>
          <w:szCs w:val="24"/>
        </w:rPr>
        <w:t>Section 1.4.h.</w:t>
      </w:r>
      <w:r w:rsidR="00865431">
        <w:rPr>
          <w:rFonts w:ascii="Times New Roman" w:hAnsi="Times New Roman"/>
          <w:sz w:val="24"/>
          <w:szCs w:val="24"/>
        </w:rPr>
        <w:t xml:space="preserve"> allows </w:t>
      </w:r>
      <w:r w:rsidR="00274E2E">
        <w:rPr>
          <w:rFonts w:ascii="Times New Roman" w:hAnsi="Times New Roman"/>
          <w:sz w:val="24"/>
          <w:szCs w:val="24"/>
        </w:rPr>
        <w:t>USACE to initiate coordination with FPOM if there is a research need identified to continue sampling at temperatures &gt;70</w:t>
      </w:r>
      <w:r w:rsidR="00274E2E">
        <w:rPr>
          <w:rFonts w:ascii="Times New Roman" w:hAnsi="Times New Roman"/>
          <w:sz w:val="24"/>
          <w:szCs w:val="24"/>
          <w:vertAlign w:val="superscript"/>
        </w:rPr>
        <w:t>o</w:t>
      </w:r>
      <w:r w:rsidR="00274E2E">
        <w:rPr>
          <w:rFonts w:ascii="Times New Roman" w:hAnsi="Times New Roman"/>
          <w:sz w:val="24"/>
          <w:szCs w:val="24"/>
        </w:rPr>
        <w:t>F.</w:t>
      </w:r>
    </w:p>
    <w:p w14:paraId="3CE5969E" w14:textId="77777777" w:rsidR="00274E2E" w:rsidRDefault="00274E2E" w:rsidP="007F4BA8">
      <w:pPr>
        <w:spacing w:after="0"/>
        <w:rPr>
          <w:rFonts w:ascii="Times New Roman" w:hAnsi="Times New Roman"/>
          <w:sz w:val="24"/>
          <w:szCs w:val="24"/>
        </w:rPr>
      </w:pPr>
    </w:p>
    <w:p w14:paraId="3C2BED2B" w14:textId="41009C54" w:rsidR="000D6501" w:rsidRPr="000D6501" w:rsidRDefault="000D6501" w:rsidP="007F4BA8">
      <w:pPr>
        <w:spacing w:after="0"/>
        <w:rPr>
          <w:rFonts w:ascii="Times New Roman" w:hAnsi="Times New Roman"/>
          <w:sz w:val="24"/>
          <w:szCs w:val="24"/>
        </w:rPr>
      </w:pPr>
      <w:r>
        <w:rPr>
          <w:rFonts w:ascii="Times New Roman" w:hAnsi="Times New Roman"/>
          <w:sz w:val="24"/>
          <w:szCs w:val="24"/>
        </w:rPr>
        <w:t>The B2FGE Post-Construction Evaluation study design relies on the daily SMP samp</w:t>
      </w:r>
      <w:r w:rsidR="00D468FB">
        <w:rPr>
          <w:rFonts w:ascii="Times New Roman" w:hAnsi="Times New Roman"/>
          <w:sz w:val="24"/>
          <w:szCs w:val="24"/>
        </w:rPr>
        <w:t>les during each mid 1% and upper 1% peak efficiency</w:t>
      </w:r>
      <w:r w:rsidR="00D74A93">
        <w:rPr>
          <w:rFonts w:ascii="Times New Roman" w:hAnsi="Times New Roman"/>
          <w:sz w:val="24"/>
          <w:szCs w:val="24"/>
        </w:rPr>
        <w:t xml:space="preserve"> operational treatments for the duration of the study. The fish condition reported by the SMP are combined</w:t>
      </w:r>
      <w:r w:rsidR="000A01F1">
        <w:rPr>
          <w:rFonts w:ascii="Times New Roman" w:hAnsi="Times New Roman"/>
          <w:sz w:val="24"/>
          <w:szCs w:val="24"/>
        </w:rPr>
        <w:t xml:space="preserve"> with operational data </w:t>
      </w:r>
      <w:r w:rsidR="00D74A93">
        <w:rPr>
          <w:rFonts w:ascii="Times New Roman" w:hAnsi="Times New Roman"/>
          <w:sz w:val="24"/>
          <w:szCs w:val="24"/>
        </w:rPr>
        <w:t>to produce spring and summer mid 1%</w:t>
      </w:r>
      <w:r w:rsidR="000A01F1">
        <w:rPr>
          <w:rFonts w:ascii="Times New Roman" w:hAnsi="Times New Roman"/>
          <w:sz w:val="24"/>
          <w:szCs w:val="24"/>
        </w:rPr>
        <w:t xml:space="preserve"> peak efficiency</w:t>
      </w:r>
      <w:r w:rsidR="00D74A93">
        <w:rPr>
          <w:rFonts w:ascii="Times New Roman" w:hAnsi="Times New Roman"/>
          <w:sz w:val="24"/>
          <w:szCs w:val="24"/>
        </w:rPr>
        <w:t xml:space="preserve"> descaling and mortalities rates, and spring and summer upper 1% </w:t>
      </w:r>
      <w:r w:rsidR="000A01F1">
        <w:rPr>
          <w:rFonts w:ascii="Times New Roman" w:hAnsi="Times New Roman"/>
          <w:sz w:val="24"/>
          <w:szCs w:val="24"/>
        </w:rPr>
        <w:t xml:space="preserve">peak efficiency </w:t>
      </w:r>
      <w:r w:rsidR="00D74A93">
        <w:rPr>
          <w:rFonts w:ascii="Times New Roman" w:hAnsi="Times New Roman"/>
          <w:sz w:val="24"/>
          <w:szCs w:val="24"/>
        </w:rPr>
        <w:t>descaling and mortality</w:t>
      </w:r>
      <w:r w:rsidR="000A01F1">
        <w:rPr>
          <w:rFonts w:ascii="Times New Roman" w:hAnsi="Times New Roman"/>
          <w:sz w:val="24"/>
          <w:szCs w:val="24"/>
        </w:rPr>
        <w:t xml:space="preserve"> rates</w:t>
      </w:r>
      <w:r w:rsidR="00D74A93">
        <w:rPr>
          <w:rFonts w:ascii="Times New Roman" w:hAnsi="Times New Roman"/>
          <w:sz w:val="24"/>
          <w:szCs w:val="24"/>
        </w:rPr>
        <w:t xml:space="preserve">. These descaling and mortality </w:t>
      </w:r>
      <w:r w:rsidR="00D67AF9">
        <w:rPr>
          <w:rFonts w:ascii="Times New Roman" w:hAnsi="Times New Roman"/>
          <w:sz w:val="24"/>
          <w:szCs w:val="24"/>
        </w:rPr>
        <w:t>rates will be used</w:t>
      </w:r>
      <w:r w:rsidR="000A01F1">
        <w:rPr>
          <w:rFonts w:ascii="Times New Roman" w:hAnsi="Times New Roman"/>
          <w:sz w:val="24"/>
          <w:szCs w:val="24"/>
        </w:rPr>
        <w:t xml:space="preserve"> to</w:t>
      </w:r>
      <w:r w:rsidR="00D74A93">
        <w:rPr>
          <w:rFonts w:ascii="Times New Roman" w:hAnsi="Times New Roman"/>
          <w:sz w:val="24"/>
          <w:szCs w:val="24"/>
        </w:rPr>
        <w:t xml:space="preserve"> compare operational treatments for the evaluation of recent structural modification</w:t>
      </w:r>
      <w:r w:rsidR="00924E8D">
        <w:rPr>
          <w:rFonts w:ascii="Times New Roman" w:hAnsi="Times New Roman"/>
          <w:sz w:val="24"/>
          <w:szCs w:val="24"/>
        </w:rPr>
        <w:t>s</w:t>
      </w:r>
      <w:r w:rsidR="00D74A93">
        <w:rPr>
          <w:rFonts w:ascii="Times New Roman" w:hAnsi="Times New Roman"/>
          <w:sz w:val="24"/>
          <w:szCs w:val="24"/>
        </w:rPr>
        <w:t xml:space="preserve"> in</w:t>
      </w:r>
      <w:r w:rsidR="000A01F1">
        <w:rPr>
          <w:rFonts w:ascii="Times New Roman" w:hAnsi="Times New Roman"/>
          <w:sz w:val="24"/>
          <w:szCs w:val="24"/>
        </w:rPr>
        <w:t xml:space="preserve"> the</w:t>
      </w:r>
      <w:r w:rsidR="00D74A93">
        <w:rPr>
          <w:rFonts w:ascii="Times New Roman" w:hAnsi="Times New Roman"/>
          <w:sz w:val="24"/>
          <w:szCs w:val="24"/>
        </w:rPr>
        <w:t xml:space="preserve"> gatewells of </w:t>
      </w:r>
      <w:r w:rsidR="00D67AF9">
        <w:rPr>
          <w:rFonts w:ascii="Times New Roman" w:hAnsi="Times New Roman"/>
          <w:sz w:val="24"/>
          <w:szCs w:val="24"/>
        </w:rPr>
        <w:t xml:space="preserve">Bonneville </w:t>
      </w:r>
      <w:r w:rsidR="00D74A93">
        <w:rPr>
          <w:rFonts w:ascii="Times New Roman" w:hAnsi="Times New Roman"/>
          <w:sz w:val="24"/>
          <w:szCs w:val="24"/>
        </w:rPr>
        <w:t>Powerhouse 2 Units.</w:t>
      </w:r>
    </w:p>
    <w:p w14:paraId="1E209E6E" w14:textId="39BF21D9" w:rsidR="00274E2E" w:rsidRPr="008A2E8C" w:rsidRDefault="00274E2E" w:rsidP="007F4BA8">
      <w:pPr>
        <w:spacing w:after="0"/>
        <w:rPr>
          <w:rFonts w:ascii="Times New Roman" w:hAnsi="Times New Roman"/>
          <w:sz w:val="24"/>
          <w:szCs w:val="24"/>
        </w:rPr>
      </w:pPr>
    </w:p>
    <w:p w14:paraId="287FD13A" w14:textId="7E1AE18F" w:rsidR="000A01F1" w:rsidRDefault="000A01F1" w:rsidP="000A01F1">
      <w:pPr>
        <w:spacing w:after="0"/>
        <w:rPr>
          <w:rFonts w:ascii="Times New Roman" w:hAnsi="Times New Roman"/>
          <w:sz w:val="24"/>
          <w:szCs w:val="24"/>
        </w:rPr>
      </w:pPr>
      <w:r w:rsidRPr="0012071D">
        <w:rPr>
          <w:rFonts w:ascii="Times New Roman" w:hAnsi="Times New Roman"/>
          <w:sz w:val="24"/>
          <w:szCs w:val="24"/>
        </w:rPr>
        <w:t>It was identified that the high temperature trigger of 70</w:t>
      </w:r>
      <w:r w:rsidRPr="0012071D">
        <w:rPr>
          <w:rFonts w:ascii="Times New Roman" w:hAnsi="Times New Roman"/>
          <w:sz w:val="24"/>
          <w:szCs w:val="24"/>
          <w:vertAlign w:val="superscript"/>
        </w:rPr>
        <w:t>o</w:t>
      </w:r>
      <w:r w:rsidRPr="0012071D">
        <w:rPr>
          <w:rFonts w:ascii="Times New Roman" w:hAnsi="Times New Roman"/>
          <w:sz w:val="24"/>
          <w:szCs w:val="24"/>
        </w:rPr>
        <w:t>F was likely to be met during the remaining days of the B2FGE Post-Construction Evaluation</w:t>
      </w:r>
      <w:r w:rsidR="006701DC">
        <w:rPr>
          <w:rFonts w:ascii="Times New Roman" w:hAnsi="Times New Roman"/>
          <w:sz w:val="24"/>
          <w:szCs w:val="24"/>
        </w:rPr>
        <w:t xml:space="preserve"> and</w:t>
      </w:r>
      <w:r w:rsidR="00D67AF9">
        <w:rPr>
          <w:rFonts w:ascii="Times New Roman" w:hAnsi="Times New Roman"/>
          <w:sz w:val="24"/>
          <w:szCs w:val="24"/>
        </w:rPr>
        <w:t xml:space="preserve"> implementation of standard high temperature protocol</w:t>
      </w:r>
      <w:r>
        <w:rPr>
          <w:rFonts w:ascii="Times New Roman" w:hAnsi="Times New Roman"/>
          <w:sz w:val="24"/>
          <w:szCs w:val="24"/>
        </w:rPr>
        <w:t xml:space="preserve"> would reduce the </w:t>
      </w:r>
      <w:r w:rsidR="00865431">
        <w:rPr>
          <w:rFonts w:ascii="Times New Roman" w:hAnsi="Times New Roman"/>
          <w:sz w:val="24"/>
          <w:szCs w:val="24"/>
        </w:rPr>
        <w:t>number</w:t>
      </w:r>
      <w:r>
        <w:rPr>
          <w:rFonts w:ascii="Times New Roman" w:hAnsi="Times New Roman"/>
          <w:sz w:val="24"/>
          <w:szCs w:val="24"/>
        </w:rPr>
        <w:t xml:space="preserve"> of samples collected by SMP and ultimately lower the </w:t>
      </w:r>
      <w:r w:rsidR="00865431">
        <w:rPr>
          <w:rFonts w:ascii="Times New Roman" w:hAnsi="Times New Roman"/>
          <w:sz w:val="24"/>
          <w:szCs w:val="24"/>
        </w:rPr>
        <w:t>number</w:t>
      </w:r>
      <w:r>
        <w:rPr>
          <w:rFonts w:ascii="Times New Roman" w:hAnsi="Times New Roman"/>
          <w:sz w:val="24"/>
          <w:szCs w:val="24"/>
        </w:rPr>
        <w:t xml:space="preserve"> of samples to be utilized in the descaling and mortality analysis of the B2FGE Post-Construction Evaluation</w:t>
      </w:r>
      <w:r w:rsidR="00D67AF9">
        <w:rPr>
          <w:rFonts w:ascii="Times New Roman" w:hAnsi="Times New Roman"/>
          <w:sz w:val="24"/>
          <w:szCs w:val="24"/>
        </w:rPr>
        <w:t>.</w:t>
      </w:r>
    </w:p>
    <w:p w14:paraId="4A0F8C4C" w14:textId="77777777" w:rsidR="00865431" w:rsidRDefault="00865431" w:rsidP="000A01F1">
      <w:pPr>
        <w:spacing w:after="0"/>
        <w:rPr>
          <w:rFonts w:ascii="Times New Roman" w:hAnsi="Times New Roman"/>
          <w:sz w:val="24"/>
          <w:szCs w:val="24"/>
        </w:rPr>
      </w:pPr>
    </w:p>
    <w:p w14:paraId="1EB0D7CA" w14:textId="7C938DD7" w:rsidR="00865431" w:rsidRPr="00CE77BC" w:rsidRDefault="007306DD" w:rsidP="000A01F1">
      <w:pPr>
        <w:spacing w:after="0"/>
        <w:rPr>
          <w:rFonts w:ascii="Times New Roman" w:hAnsi="Times New Roman"/>
          <w:b/>
          <w:bCs/>
          <w:sz w:val="24"/>
          <w:szCs w:val="24"/>
        </w:rPr>
      </w:pPr>
      <w:r>
        <w:rPr>
          <w:rFonts w:ascii="Times New Roman" w:hAnsi="Times New Roman"/>
          <w:b/>
          <w:bCs/>
          <w:sz w:val="24"/>
          <w:szCs w:val="24"/>
        </w:rPr>
        <w:t>FPOM Coordination:</w:t>
      </w:r>
    </w:p>
    <w:p w14:paraId="4E8CFD95" w14:textId="65A2383E" w:rsidR="00D67AF9" w:rsidRDefault="00F734B2" w:rsidP="000A01F1">
      <w:pPr>
        <w:spacing w:after="0"/>
        <w:rPr>
          <w:rFonts w:ascii="Times New Roman" w:hAnsi="Times New Roman"/>
          <w:sz w:val="24"/>
          <w:szCs w:val="24"/>
        </w:rPr>
      </w:pPr>
      <w:r>
        <w:rPr>
          <w:rFonts w:ascii="Times New Roman" w:hAnsi="Times New Roman"/>
          <w:sz w:val="24"/>
          <w:szCs w:val="24"/>
        </w:rPr>
        <w:lastRenderedPageBreak/>
        <w:t>USACE presented the topic to FPOM and included two optional courses of action to help reduce impacts to the B2FGE study during high temperature</w:t>
      </w:r>
      <w:r w:rsidR="00BA7B53">
        <w:rPr>
          <w:rFonts w:ascii="Times New Roman" w:hAnsi="Times New Roman"/>
          <w:sz w:val="24"/>
          <w:szCs w:val="24"/>
        </w:rPr>
        <w:t>s</w:t>
      </w:r>
      <w:r>
        <w:rPr>
          <w:rFonts w:ascii="Times New Roman" w:hAnsi="Times New Roman"/>
          <w:sz w:val="24"/>
          <w:szCs w:val="24"/>
        </w:rPr>
        <w:t>:</w:t>
      </w:r>
    </w:p>
    <w:p w14:paraId="6B632030" w14:textId="537B01A9" w:rsidR="00F734B2" w:rsidRDefault="00F734B2" w:rsidP="00F734B2">
      <w:pPr>
        <w:pStyle w:val="ListParagraph"/>
        <w:numPr>
          <w:ilvl w:val="0"/>
          <w:numId w:val="5"/>
        </w:numPr>
        <w:spacing w:after="0"/>
        <w:rPr>
          <w:rFonts w:ascii="Times New Roman" w:hAnsi="Times New Roman"/>
          <w:sz w:val="24"/>
          <w:szCs w:val="24"/>
        </w:rPr>
      </w:pPr>
      <w:r>
        <w:rPr>
          <w:rFonts w:ascii="Times New Roman" w:hAnsi="Times New Roman"/>
          <w:sz w:val="24"/>
          <w:szCs w:val="24"/>
        </w:rPr>
        <w:t>Continue sampling as normal until the B2FGE test is complete on 20 July.</w:t>
      </w:r>
    </w:p>
    <w:p w14:paraId="60B73B84" w14:textId="7B1EC7C3" w:rsidR="00CE77BC" w:rsidRDefault="00F734B2" w:rsidP="00CE77BC">
      <w:pPr>
        <w:pStyle w:val="ListParagraph"/>
        <w:numPr>
          <w:ilvl w:val="0"/>
          <w:numId w:val="5"/>
        </w:numPr>
        <w:spacing w:after="0"/>
        <w:rPr>
          <w:rFonts w:ascii="Times New Roman" w:hAnsi="Times New Roman"/>
          <w:sz w:val="24"/>
          <w:szCs w:val="24"/>
        </w:rPr>
      </w:pPr>
      <w:r>
        <w:rPr>
          <w:rFonts w:ascii="Times New Roman" w:hAnsi="Times New Roman"/>
          <w:sz w:val="24"/>
          <w:szCs w:val="24"/>
        </w:rPr>
        <w:t>Implement high temperature sampling protocol but have the sampling date fall on odd dates and bypass on even dates until 20 July</w:t>
      </w:r>
      <w:r w:rsidR="00CE77BC">
        <w:rPr>
          <w:rFonts w:ascii="Times New Roman" w:hAnsi="Times New Roman"/>
          <w:sz w:val="24"/>
          <w:szCs w:val="24"/>
        </w:rPr>
        <w:t>.</w:t>
      </w:r>
    </w:p>
    <w:p w14:paraId="497541DD" w14:textId="77777777" w:rsidR="007306DD" w:rsidRDefault="007306DD" w:rsidP="00CE77BC">
      <w:pPr>
        <w:spacing w:after="0"/>
        <w:rPr>
          <w:rFonts w:ascii="Times New Roman" w:hAnsi="Times New Roman"/>
          <w:sz w:val="24"/>
          <w:szCs w:val="24"/>
        </w:rPr>
      </w:pPr>
    </w:p>
    <w:p w14:paraId="3236DAF7" w14:textId="4B2A00F8" w:rsidR="008F6FCB" w:rsidRDefault="008F6FCB" w:rsidP="00CE77BC">
      <w:pPr>
        <w:spacing w:after="0"/>
        <w:rPr>
          <w:rFonts w:ascii="Times New Roman" w:hAnsi="Times New Roman"/>
          <w:sz w:val="24"/>
          <w:szCs w:val="24"/>
        </w:rPr>
      </w:pPr>
      <w:r w:rsidRPr="005B42E7">
        <w:rPr>
          <w:rFonts w:ascii="Times New Roman" w:hAnsi="Times New Roman"/>
          <w:b/>
          <w:bCs/>
          <w:sz w:val="24"/>
          <w:szCs w:val="24"/>
        </w:rPr>
        <w:t xml:space="preserve">FPOM </w:t>
      </w:r>
      <w:r w:rsidR="005A18A1" w:rsidRPr="005B42E7">
        <w:rPr>
          <w:rFonts w:ascii="Times New Roman" w:hAnsi="Times New Roman"/>
          <w:b/>
          <w:bCs/>
          <w:sz w:val="24"/>
          <w:szCs w:val="24"/>
        </w:rPr>
        <w:t>coordinated decision:</w:t>
      </w:r>
      <w:r>
        <w:rPr>
          <w:rFonts w:ascii="Times New Roman" w:hAnsi="Times New Roman"/>
          <w:sz w:val="24"/>
          <w:szCs w:val="24"/>
        </w:rPr>
        <w:t xml:space="preserve"> BON SMP will continue </w:t>
      </w:r>
      <w:r w:rsidR="005A18A1">
        <w:rPr>
          <w:rFonts w:ascii="Times New Roman" w:hAnsi="Times New Roman"/>
          <w:sz w:val="24"/>
          <w:szCs w:val="24"/>
        </w:rPr>
        <w:t xml:space="preserve">a </w:t>
      </w:r>
      <w:r w:rsidR="005A18A1" w:rsidRPr="005A18A1">
        <w:rPr>
          <w:rFonts w:ascii="Times New Roman" w:hAnsi="Times New Roman"/>
          <w:i/>
          <w:iCs/>
          <w:sz w:val="24"/>
          <w:szCs w:val="24"/>
        </w:rPr>
        <w:t>temporary</w:t>
      </w:r>
      <w:r w:rsidR="005A18A1">
        <w:rPr>
          <w:rFonts w:ascii="Times New Roman" w:hAnsi="Times New Roman"/>
          <w:sz w:val="24"/>
          <w:szCs w:val="24"/>
        </w:rPr>
        <w:t xml:space="preserve"> deviation of high temperature sampling protocol for the remaining B2FGE testing day</w:t>
      </w:r>
      <w:r w:rsidR="00CE3169">
        <w:rPr>
          <w:rFonts w:ascii="Times New Roman" w:hAnsi="Times New Roman"/>
          <w:sz w:val="24"/>
          <w:szCs w:val="24"/>
        </w:rPr>
        <w:t>s</w:t>
      </w:r>
      <w:r w:rsidR="005A18A1">
        <w:rPr>
          <w:rFonts w:ascii="Times New Roman" w:hAnsi="Times New Roman"/>
          <w:sz w:val="24"/>
          <w:szCs w:val="24"/>
        </w:rPr>
        <w:t>, which would use regular daily SMP sampling</w:t>
      </w:r>
      <w:r>
        <w:rPr>
          <w:rFonts w:ascii="Times New Roman" w:hAnsi="Times New Roman"/>
          <w:sz w:val="24"/>
          <w:szCs w:val="24"/>
        </w:rPr>
        <w:t xml:space="preserve"> protocol</w:t>
      </w:r>
      <w:r w:rsidR="005A18A1">
        <w:rPr>
          <w:rFonts w:ascii="Times New Roman" w:hAnsi="Times New Roman"/>
          <w:sz w:val="24"/>
          <w:szCs w:val="24"/>
        </w:rPr>
        <w:t xml:space="preserve">s until </w:t>
      </w:r>
      <w:r w:rsidR="003C7971">
        <w:rPr>
          <w:rFonts w:ascii="Times New Roman" w:hAnsi="Times New Roman"/>
          <w:sz w:val="24"/>
          <w:szCs w:val="24"/>
        </w:rPr>
        <w:t>20 July</w:t>
      </w:r>
      <w:r w:rsidR="005A18A1">
        <w:rPr>
          <w:rFonts w:ascii="Times New Roman" w:hAnsi="Times New Roman"/>
          <w:sz w:val="24"/>
          <w:szCs w:val="24"/>
        </w:rPr>
        <w:t xml:space="preserve"> </w:t>
      </w:r>
      <w:r w:rsidR="005A18A1" w:rsidRPr="005A18A1">
        <w:rPr>
          <w:rFonts w:ascii="Times New Roman" w:hAnsi="Times New Roman"/>
          <w:b/>
          <w:bCs/>
          <w:sz w:val="24"/>
          <w:szCs w:val="24"/>
        </w:rPr>
        <w:t xml:space="preserve">or </w:t>
      </w:r>
      <w:r w:rsidRPr="005A18A1">
        <w:rPr>
          <w:rFonts w:ascii="Times New Roman" w:hAnsi="Times New Roman"/>
          <w:b/>
          <w:bCs/>
          <w:sz w:val="24"/>
          <w:szCs w:val="24"/>
        </w:rPr>
        <w:t xml:space="preserve">until water temperatures </w:t>
      </w:r>
      <w:r w:rsidR="005A18A1" w:rsidRPr="005A18A1">
        <w:rPr>
          <w:rFonts w:ascii="Times New Roman" w:hAnsi="Times New Roman"/>
          <w:b/>
          <w:bCs/>
          <w:sz w:val="24"/>
          <w:szCs w:val="24"/>
        </w:rPr>
        <w:t>reached 71</w:t>
      </w:r>
      <w:r w:rsidR="005A18A1" w:rsidRPr="005A18A1">
        <w:rPr>
          <w:rFonts w:ascii="Times New Roman" w:hAnsi="Times New Roman"/>
          <w:b/>
          <w:bCs/>
          <w:sz w:val="24"/>
          <w:szCs w:val="24"/>
          <w:vertAlign w:val="superscript"/>
        </w:rPr>
        <w:t>o</w:t>
      </w:r>
      <w:r w:rsidR="005A18A1" w:rsidRPr="005A18A1">
        <w:rPr>
          <w:rFonts w:ascii="Times New Roman" w:hAnsi="Times New Roman"/>
          <w:b/>
          <w:bCs/>
          <w:sz w:val="24"/>
          <w:szCs w:val="24"/>
        </w:rPr>
        <w:t>F</w:t>
      </w:r>
      <w:r w:rsidR="00CE3169">
        <w:rPr>
          <w:rFonts w:ascii="Times New Roman" w:hAnsi="Times New Roman"/>
          <w:b/>
          <w:bCs/>
          <w:sz w:val="24"/>
          <w:szCs w:val="24"/>
        </w:rPr>
        <w:t>,</w:t>
      </w:r>
      <w:r w:rsidR="005A18A1" w:rsidRPr="005A18A1">
        <w:rPr>
          <w:rFonts w:ascii="Times New Roman" w:hAnsi="Times New Roman"/>
          <w:b/>
          <w:bCs/>
          <w:sz w:val="24"/>
          <w:szCs w:val="24"/>
        </w:rPr>
        <w:t xml:space="preserve"> which ever threshold was</w:t>
      </w:r>
      <w:r w:rsidR="005A18A1">
        <w:rPr>
          <w:rFonts w:ascii="Times New Roman" w:hAnsi="Times New Roman"/>
          <w:b/>
          <w:bCs/>
          <w:sz w:val="24"/>
          <w:szCs w:val="24"/>
        </w:rPr>
        <w:t xml:space="preserve"> reached</w:t>
      </w:r>
      <w:r w:rsidR="005A18A1" w:rsidRPr="005A18A1">
        <w:rPr>
          <w:rFonts w:ascii="Times New Roman" w:hAnsi="Times New Roman"/>
          <w:b/>
          <w:bCs/>
          <w:sz w:val="24"/>
          <w:szCs w:val="24"/>
        </w:rPr>
        <w:t xml:space="preserve"> soon</w:t>
      </w:r>
      <w:r w:rsidR="00CE3169">
        <w:rPr>
          <w:rFonts w:ascii="Times New Roman" w:hAnsi="Times New Roman"/>
          <w:b/>
          <w:bCs/>
          <w:sz w:val="24"/>
          <w:szCs w:val="24"/>
        </w:rPr>
        <w:t xml:space="preserve">est </w:t>
      </w:r>
      <w:r w:rsidR="005A18A1">
        <w:rPr>
          <w:rFonts w:ascii="Times New Roman" w:hAnsi="Times New Roman"/>
          <w:sz w:val="24"/>
          <w:szCs w:val="24"/>
        </w:rPr>
        <w:t xml:space="preserve">and then initiate reduced every-other-day-sampling until temperatures receded below </w:t>
      </w:r>
      <w:r w:rsidR="005B42E7">
        <w:rPr>
          <w:rFonts w:ascii="Times New Roman" w:hAnsi="Times New Roman"/>
          <w:sz w:val="24"/>
          <w:szCs w:val="24"/>
        </w:rPr>
        <w:t>71</w:t>
      </w:r>
      <w:r w:rsidR="005A18A1" w:rsidRPr="005A18A1">
        <w:rPr>
          <w:rFonts w:ascii="Times New Roman" w:hAnsi="Times New Roman"/>
          <w:sz w:val="24"/>
          <w:szCs w:val="24"/>
          <w:vertAlign w:val="superscript"/>
        </w:rPr>
        <w:t>o</w:t>
      </w:r>
      <w:r w:rsidR="005A18A1" w:rsidRPr="005A18A1">
        <w:rPr>
          <w:rFonts w:ascii="Times New Roman" w:hAnsi="Times New Roman"/>
          <w:sz w:val="24"/>
          <w:szCs w:val="24"/>
        </w:rPr>
        <w:t xml:space="preserve">F </w:t>
      </w:r>
      <w:r w:rsidR="005A18A1">
        <w:rPr>
          <w:rFonts w:ascii="Times New Roman" w:hAnsi="Times New Roman"/>
          <w:sz w:val="24"/>
          <w:szCs w:val="24"/>
        </w:rPr>
        <w:t xml:space="preserve">or B2FGE testing was over. </w:t>
      </w:r>
    </w:p>
    <w:p w14:paraId="6B4BA749" w14:textId="77777777" w:rsidR="005A18A1" w:rsidRDefault="005A18A1" w:rsidP="00CE77BC">
      <w:pPr>
        <w:spacing w:after="0"/>
        <w:rPr>
          <w:rFonts w:ascii="Times New Roman" w:hAnsi="Times New Roman"/>
          <w:sz w:val="24"/>
          <w:szCs w:val="24"/>
        </w:rPr>
      </w:pPr>
    </w:p>
    <w:p w14:paraId="22CFA446" w14:textId="67C9B57A" w:rsidR="00B75FC3" w:rsidRDefault="005A18A1" w:rsidP="00CE77BC">
      <w:pPr>
        <w:spacing w:after="0"/>
        <w:rPr>
          <w:rFonts w:ascii="Times New Roman" w:hAnsi="Times New Roman"/>
          <w:sz w:val="24"/>
          <w:szCs w:val="24"/>
        </w:rPr>
      </w:pPr>
      <w:r>
        <w:rPr>
          <w:rFonts w:ascii="Times New Roman" w:hAnsi="Times New Roman"/>
          <w:sz w:val="24"/>
          <w:szCs w:val="24"/>
        </w:rPr>
        <w:t xml:space="preserve">On </w:t>
      </w:r>
      <w:r w:rsidR="00B648E2">
        <w:rPr>
          <w:rFonts w:ascii="Times New Roman" w:hAnsi="Times New Roman"/>
          <w:sz w:val="24"/>
          <w:szCs w:val="24"/>
        </w:rPr>
        <w:t xml:space="preserve">the morning of </w:t>
      </w:r>
      <w:r w:rsidR="00C1703E">
        <w:rPr>
          <w:rFonts w:ascii="Times New Roman" w:hAnsi="Times New Roman"/>
          <w:sz w:val="24"/>
          <w:szCs w:val="24"/>
        </w:rPr>
        <w:t xml:space="preserve">15 </w:t>
      </w:r>
      <w:r>
        <w:rPr>
          <w:rFonts w:ascii="Times New Roman" w:hAnsi="Times New Roman"/>
          <w:sz w:val="24"/>
          <w:szCs w:val="24"/>
        </w:rPr>
        <w:t>July, instantaneous BON forebay river temperature exceeded 70</w:t>
      </w:r>
      <w:r>
        <w:rPr>
          <w:rFonts w:ascii="Times New Roman" w:hAnsi="Times New Roman"/>
          <w:sz w:val="24"/>
          <w:szCs w:val="24"/>
          <w:vertAlign w:val="superscript"/>
        </w:rPr>
        <w:t>o</w:t>
      </w:r>
      <w:r>
        <w:rPr>
          <w:rFonts w:ascii="Times New Roman" w:hAnsi="Times New Roman"/>
          <w:sz w:val="24"/>
          <w:szCs w:val="24"/>
        </w:rPr>
        <w:t>F</w:t>
      </w:r>
      <w:r w:rsidR="00B648E2">
        <w:rPr>
          <w:rFonts w:ascii="Times New Roman" w:hAnsi="Times New Roman"/>
          <w:sz w:val="24"/>
          <w:szCs w:val="24"/>
        </w:rPr>
        <w:t xml:space="preserve"> for the first time</w:t>
      </w:r>
      <w:r w:rsidR="00F22DBE">
        <w:rPr>
          <w:rFonts w:ascii="Times New Roman" w:hAnsi="Times New Roman"/>
          <w:sz w:val="24"/>
          <w:szCs w:val="24"/>
        </w:rPr>
        <w:t xml:space="preserve"> since the 11 July FPOM meeting.</w:t>
      </w:r>
      <w:r w:rsidR="00B648E2">
        <w:rPr>
          <w:rFonts w:ascii="Times New Roman" w:hAnsi="Times New Roman"/>
          <w:sz w:val="24"/>
          <w:szCs w:val="24"/>
        </w:rPr>
        <w:t xml:space="preserve"> </w:t>
      </w:r>
      <w:r w:rsidR="00F22DBE">
        <w:rPr>
          <w:rFonts w:ascii="Times New Roman" w:hAnsi="Times New Roman"/>
          <w:sz w:val="24"/>
          <w:szCs w:val="24"/>
        </w:rPr>
        <w:t>SMP</w:t>
      </w:r>
      <w:r>
        <w:rPr>
          <w:rFonts w:ascii="Times New Roman" w:hAnsi="Times New Roman"/>
          <w:sz w:val="24"/>
          <w:szCs w:val="24"/>
        </w:rPr>
        <w:t xml:space="preserve"> staff were contacted</w:t>
      </w:r>
      <w:r w:rsidR="00F22DBE">
        <w:rPr>
          <w:rFonts w:ascii="Times New Roman" w:hAnsi="Times New Roman"/>
          <w:sz w:val="24"/>
          <w:szCs w:val="24"/>
        </w:rPr>
        <w:t xml:space="preserve"> and</w:t>
      </w:r>
      <w:r>
        <w:rPr>
          <w:rFonts w:ascii="Times New Roman" w:hAnsi="Times New Roman"/>
          <w:sz w:val="24"/>
          <w:szCs w:val="24"/>
        </w:rPr>
        <w:t xml:space="preserve"> </w:t>
      </w:r>
      <w:r w:rsidR="00B648E2">
        <w:rPr>
          <w:rFonts w:ascii="Times New Roman" w:hAnsi="Times New Roman"/>
          <w:sz w:val="24"/>
          <w:szCs w:val="24"/>
        </w:rPr>
        <w:t>the temporary</w:t>
      </w:r>
      <w:r w:rsidR="00F22DBE">
        <w:rPr>
          <w:rFonts w:ascii="Times New Roman" w:hAnsi="Times New Roman"/>
          <w:sz w:val="24"/>
          <w:szCs w:val="24"/>
        </w:rPr>
        <w:t xml:space="preserve"> 71</w:t>
      </w:r>
      <w:r w:rsidR="00F22DBE">
        <w:rPr>
          <w:rFonts w:ascii="Times New Roman" w:hAnsi="Times New Roman"/>
          <w:sz w:val="24"/>
          <w:szCs w:val="24"/>
          <w:vertAlign w:val="superscript"/>
        </w:rPr>
        <w:t>o</w:t>
      </w:r>
      <w:r w:rsidR="00F22DBE">
        <w:rPr>
          <w:rFonts w:ascii="Times New Roman" w:hAnsi="Times New Roman"/>
          <w:sz w:val="24"/>
          <w:szCs w:val="24"/>
        </w:rPr>
        <w:t xml:space="preserve">F </w:t>
      </w:r>
      <w:r w:rsidR="00B648E2">
        <w:rPr>
          <w:rFonts w:ascii="Times New Roman" w:hAnsi="Times New Roman"/>
          <w:sz w:val="24"/>
          <w:szCs w:val="24"/>
        </w:rPr>
        <w:t>FPOM coordinated temperature threshold was implemented.</w:t>
      </w:r>
      <w:r w:rsidR="00F22DBE">
        <w:rPr>
          <w:rFonts w:ascii="Times New Roman" w:hAnsi="Times New Roman"/>
          <w:sz w:val="24"/>
          <w:szCs w:val="24"/>
        </w:rPr>
        <w:t xml:space="preserve"> This allowed for three additional SMP sampling </w:t>
      </w:r>
      <w:r w:rsidR="005300CE">
        <w:rPr>
          <w:rFonts w:ascii="Times New Roman" w:hAnsi="Times New Roman"/>
          <w:sz w:val="24"/>
          <w:szCs w:val="24"/>
        </w:rPr>
        <w:t>dates (</w:t>
      </w:r>
      <w:r w:rsidR="00C57436">
        <w:rPr>
          <w:rFonts w:ascii="Times New Roman" w:hAnsi="Times New Roman"/>
          <w:sz w:val="24"/>
          <w:szCs w:val="24"/>
        </w:rPr>
        <w:t>July 16, 18, 20) where outmigrants</w:t>
      </w:r>
      <w:r w:rsidR="00F22DBE">
        <w:rPr>
          <w:rFonts w:ascii="Times New Roman" w:hAnsi="Times New Roman"/>
          <w:sz w:val="24"/>
          <w:szCs w:val="24"/>
        </w:rPr>
        <w:t xml:space="preserve"> otherwise would have been bypassed</w:t>
      </w:r>
      <w:r w:rsidR="006A100F">
        <w:rPr>
          <w:rFonts w:ascii="Times New Roman" w:hAnsi="Times New Roman"/>
          <w:sz w:val="24"/>
          <w:szCs w:val="24"/>
        </w:rPr>
        <w:t xml:space="preserve"> to river outfall</w:t>
      </w:r>
      <w:r w:rsidR="00F22DBE">
        <w:rPr>
          <w:rFonts w:ascii="Times New Roman" w:hAnsi="Times New Roman"/>
          <w:sz w:val="24"/>
          <w:szCs w:val="24"/>
        </w:rPr>
        <w:t xml:space="preserve">. </w:t>
      </w:r>
      <w:r w:rsidR="00DA7410">
        <w:rPr>
          <w:rFonts w:ascii="Times New Roman" w:hAnsi="Times New Roman"/>
          <w:sz w:val="24"/>
          <w:szCs w:val="24"/>
        </w:rPr>
        <w:t xml:space="preserve"> </w:t>
      </w:r>
      <w:r w:rsidR="00B75FC3">
        <w:rPr>
          <w:rFonts w:ascii="Times New Roman" w:hAnsi="Times New Roman"/>
          <w:sz w:val="24"/>
          <w:szCs w:val="24"/>
        </w:rPr>
        <w:t>The extra sampling dates (July 16, 18, 20)</w:t>
      </w:r>
      <w:r w:rsidR="006A100F">
        <w:rPr>
          <w:rFonts w:ascii="Times New Roman" w:hAnsi="Times New Roman"/>
          <w:sz w:val="24"/>
          <w:szCs w:val="24"/>
        </w:rPr>
        <w:t xml:space="preserve"> collected an additional 687 subyearling</w:t>
      </w:r>
      <w:r w:rsidR="00CE3169">
        <w:rPr>
          <w:rFonts w:ascii="Times New Roman" w:hAnsi="Times New Roman"/>
          <w:sz w:val="24"/>
          <w:szCs w:val="24"/>
        </w:rPr>
        <w:t xml:space="preserve"> samples</w:t>
      </w:r>
      <w:r w:rsidR="006A100F">
        <w:rPr>
          <w:rFonts w:ascii="Times New Roman" w:hAnsi="Times New Roman"/>
          <w:sz w:val="24"/>
          <w:szCs w:val="24"/>
        </w:rPr>
        <w:t xml:space="preserve"> with a total of three sample mortalities (see Table 1). However, the cause of these mortalities is not known.</w:t>
      </w:r>
    </w:p>
    <w:p w14:paraId="6B5BB48D" w14:textId="77777777" w:rsidR="006A100F" w:rsidRDefault="006A100F" w:rsidP="00CE77BC">
      <w:pPr>
        <w:spacing w:after="0"/>
        <w:rPr>
          <w:rFonts w:ascii="Times New Roman" w:hAnsi="Times New Roman"/>
          <w:sz w:val="24"/>
          <w:szCs w:val="24"/>
        </w:rPr>
      </w:pPr>
    </w:p>
    <w:p w14:paraId="70B3E100" w14:textId="7D2E981B" w:rsidR="006A100F" w:rsidRPr="006A100F" w:rsidRDefault="006A100F" w:rsidP="00CE77BC">
      <w:pPr>
        <w:spacing w:after="0"/>
        <w:rPr>
          <w:rFonts w:ascii="Times New Roman" w:hAnsi="Times New Roman"/>
          <w:b/>
          <w:bCs/>
          <w:sz w:val="24"/>
          <w:szCs w:val="24"/>
        </w:rPr>
      </w:pPr>
      <w:r w:rsidRPr="006A100F">
        <w:rPr>
          <w:rFonts w:ascii="Times New Roman" w:hAnsi="Times New Roman"/>
          <w:b/>
          <w:bCs/>
          <w:sz w:val="24"/>
          <w:szCs w:val="24"/>
        </w:rPr>
        <w:t xml:space="preserve">Table 1: BON Daily Smolt Passage Index Data for </w:t>
      </w:r>
      <w:r w:rsidR="004C5978">
        <w:rPr>
          <w:rFonts w:ascii="Times New Roman" w:hAnsi="Times New Roman"/>
          <w:b/>
          <w:bCs/>
          <w:sz w:val="24"/>
          <w:szCs w:val="24"/>
        </w:rPr>
        <w:t>Subyearling</w:t>
      </w:r>
      <w:r w:rsidR="003A0647">
        <w:rPr>
          <w:rFonts w:ascii="Times New Roman" w:hAnsi="Times New Roman"/>
          <w:b/>
          <w:bCs/>
          <w:sz w:val="24"/>
          <w:szCs w:val="24"/>
        </w:rPr>
        <w:t>s</w:t>
      </w:r>
      <w:r w:rsidR="004C5978">
        <w:rPr>
          <w:rFonts w:ascii="Times New Roman" w:hAnsi="Times New Roman"/>
          <w:b/>
          <w:bCs/>
          <w:sz w:val="24"/>
          <w:szCs w:val="24"/>
        </w:rPr>
        <w:t xml:space="preserve"> (CH0) between </w:t>
      </w:r>
      <w:r w:rsidRPr="006A100F">
        <w:rPr>
          <w:rFonts w:ascii="Times New Roman" w:hAnsi="Times New Roman"/>
          <w:b/>
          <w:bCs/>
          <w:sz w:val="24"/>
          <w:szCs w:val="24"/>
        </w:rPr>
        <w:t>15-20 July 2024</w:t>
      </w:r>
    </w:p>
    <w:p w14:paraId="60DAA9D2" w14:textId="033812BE" w:rsidR="00B75FC3" w:rsidRPr="005A18A1" w:rsidRDefault="00B75FC3" w:rsidP="003C7971">
      <w:pPr>
        <w:spacing w:after="0"/>
        <w:ind w:hanging="1350"/>
        <w:jc w:val="right"/>
        <w:rPr>
          <w:rFonts w:ascii="Times New Roman" w:hAnsi="Times New Roman"/>
          <w:sz w:val="24"/>
          <w:szCs w:val="24"/>
        </w:rPr>
      </w:pPr>
      <w:r w:rsidRPr="00B75FC3">
        <w:rPr>
          <w:noProof/>
        </w:rPr>
        <w:drawing>
          <wp:inline distT="0" distB="0" distL="0" distR="0" wp14:anchorId="09631239" wp14:editId="1CD56F26">
            <wp:extent cx="6125862" cy="1371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5862" cy="1371600"/>
                    </a:xfrm>
                    <a:prstGeom prst="rect">
                      <a:avLst/>
                    </a:prstGeom>
                    <a:noFill/>
                    <a:ln>
                      <a:noFill/>
                    </a:ln>
                  </pic:spPr>
                </pic:pic>
              </a:graphicData>
            </a:graphic>
          </wp:inline>
        </w:drawing>
      </w:r>
    </w:p>
    <w:p w14:paraId="3384E064" w14:textId="364FE829" w:rsidR="006A100F" w:rsidRPr="005B42E7" w:rsidRDefault="006A100F" w:rsidP="006A100F">
      <w:pPr>
        <w:spacing w:after="0"/>
        <w:rPr>
          <w:rFonts w:ascii="Times New Roman" w:hAnsi="Times New Roman"/>
          <w:color w:val="0563C1" w:themeColor="hyperlink"/>
          <w:sz w:val="24"/>
          <w:szCs w:val="24"/>
          <w:u w:val="single"/>
        </w:rPr>
      </w:pPr>
      <w:r>
        <w:rPr>
          <w:rFonts w:ascii="Times New Roman" w:hAnsi="Times New Roman"/>
          <w:sz w:val="24"/>
          <w:szCs w:val="24"/>
        </w:rPr>
        <w:t xml:space="preserve">(data obtained from </w:t>
      </w:r>
      <w:r w:rsidR="00887AF9" w:rsidRPr="005B42E7">
        <w:rPr>
          <w:rFonts w:ascii="Times New Roman" w:hAnsi="Times New Roman"/>
          <w:sz w:val="24"/>
          <w:szCs w:val="24"/>
        </w:rPr>
        <w:t>https://www.fpc.org/smolt/smolt_queries/Q</w:t>
      </w:r>
      <w:r w:rsidR="00524988" w:rsidRPr="00887AF9">
        <w:rPr>
          <w:rFonts w:ascii="Times New Roman" w:hAnsi="Times New Roman"/>
          <w:sz w:val="24"/>
          <w:szCs w:val="24"/>
        </w:rPr>
        <w:t>_smoltpassageindexquery.php</w:t>
      </w:r>
      <w:r>
        <w:rPr>
          <w:rFonts w:ascii="Times New Roman" w:hAnsi="Times New Roman"/>
          <w:sz w:val="24"/>
          <w:szCs w:val="24"/>
        </w:rPr>
        <w:t>)</w:t>
      </w:r>
    </w:p>
    <w:p w14:paraId="7B7A290E" w14:textId="77777777" w:rsidR="00524988" w:rsidRDefault="00524988" w:rsidP="006A100F">
      <w:pPr>
        <w:spacing w:after="0"/>
        <w:rPr>
          <w:rFonts w:ascii="Times New Roman" w:hAnsi="Times New Roman"/>
          <w:sz w:val="24"/>
          <w:szCs w:val="24"/>
        </w:rPr>
      </w:pPr>
    </w:p>
    <w:p w14:paraId="4BBFFF18" w14:textId="684305B0" w:rsidR="00524988" w:rsidRDefault="00524988" w:rsidP="001E1056">
      <w:pPr>
        <w:shd w:val="clear" w:color="auto" w:fill="FFFFFF"/>
        <w:spacing w:after="0"/>
        <w:jc w:val="both"/>
        <w:rPr>
          <w:rFonts w:ascii="Times New Roman" w:eastAsia="Times New Roman" w:hAnsi="Times New Roman"/>
          <w:sz w:val="24"/>
          <w:szCs w:val="24"/>
        </w:rPr>
      </w:pPr>
      <w:r>
        <w:rPr>
          <w:rFonts w:ascii="Times New Roman" w:hAnsi="Times New Roman"/>
          <w:sz w:val="24"/>
          <w:szCs w:val="24"/>
        </w:rPr>
        <w:t>B2FGE Testing concluded at 0700 on 20 July 2024 and SMP staff notified Project Fisheries that the SMP initiated regular high temperature sampling protocol at the JMF as per FPP Appendix J Section 1.4 (&gt;70</w:t>
      </w:r>
      <w:r>
        <w:rPr>
          <w:rFonts w:ascii="Times New Roman" w:hAnsi="Times New Roman"/>
          <w:sz w:val="24"/>
          <w:szCs w:val="24"/>
          <w:vertAlign w:val="superscript"/>
        </w:rPr>
        <w:t>o</w:t>
      </w:r>
      <w:r>
        <w:rPr>
          <w:rFonts w:ascii="Times New Roman" w:hAnsi="Times New Roman"/>
          <w:sz w:val="24"/>
          <w:szCs w:val="24"/>
        </w:rPr>
        <w:t xml:space="preserve">F) </w:t>
      </w:r>
      <w:r w:rsidR="00887AF9">
        <w:rPr>
          <w:rFonts w:ascii="Times New Roman" w:hAnsi="Times New Roman"/>
          <w:sz w:val="24"/>
          <w:szCs w:val="24"/>
        </w:rPr>
        <w:t xml:space="preserve">immediately </w:t>
      </w:r>
      <w:r>
        <w:rPr>
          <w:rFonts w:ascii="Times New Roman" w:hAnsi="Times New Roman"/>
          <w:sz w:val="24"/>
          <w:szCs w:val="24"/>
        </w:rPr>
        <w:t>after the</w:t>
      </w:r>
      <w:r w:rsidR="00887AF9">
        <w:rPr>
          <w:rFonts w:ascii="Times New Roman" w:hAnsi="Times New Roman"/>
          <w:sz w:val="24"/>
          <w:szCs w:val="24"/>
        </w:rPr>
        <w:t xml:space="preserve"> B2FGE</w:t>
      </w:r>
      <w:r>
        <w:rPr>
          <w:rFonts w:ascii="Times New Roman" w:hAnsi="Times New Roman"/>
          <w:sz w:val="24"/>
          <w:szCs w:val="24"/>
        </w:rPr>
        <w:t xml:space="preserve"> study concluded </w:t>
      </w:r>
      <w:r w:rsidR="005B42E7">
        <w:rPr>
          <w:rFonts w:ascii="Times New Roman" w:hAnsi="Times New Roman"/>
          <w:sz w:val="24"/>
          <w:szCs w:val="24"/>
        </w:rPr>
        <w:t xml:space="preserve">and will remain until </w:t>
      </w:r>
      <w:r>
        <w:rPr>
          <w:rFonts w:ascii="Times New Roman" w:hAnsi="Times New Roman"/>
          <w:sz w:val="24"/>
          <w:szCs w:val="24"/>
        </w:rPr>
        <w:t xml:space="preserve">river temperatures cool down below </w:t>
      </w:r>
      <w:r w:rsidRPr="00524988">
        <w:rPr>
          <w:rFonts w:ascii="Times New Roman" w:eastAsia="Times New Roman" w:hAnsi="Times New Roman"/>
          <w:sz w:val="24"/>
          <w:szCs w:val="24"/>
        </w:rPr>
        <w:t>≤ 69.5</w:t>
      </w:r>
      <w:r>
        <w:rPr>
          <w:rFonts w:ascii="Times New Roman" w:eastAsia="Times New Roman" w:hAnsi="Times New Roman"/>
          <w:sz w:val="24"/>
          <w:szCs w:val="24"/>
          <w:vertAlign w:val="superscript"/>
        </w:rPr>
        <w:t>o</w:t>
      </w:r>
      <w:r>
        <w:rPr>
          <w:rFonts w:ascii="Times New Roman" w:eastAsia="Times New Roman" w:hAnsi="Times New Roman"/>
          <w:sz w:val="24"/>
          <w:szCs w:val="24"/>
        </w:rPr>
        <w:t>F.</w:t>
      </w:r>
      <w:r w:rsidR="00144EF4">
        <w:rPr>
          <w:rFonts w:ascii="Times New Roman" w:eastAsia="Times New Roman" w:hAnsi="Times New Roman"/>
          <w:sz w:val="24"/>
          <w:szCs w:val="24"/>
        </w:rPr>
        <w:t xml:space="preserve">   </w:t>
      </w:r>
    </w:p>
    <w:p w14:paraId="6060A13C" w14:textId="77777777" w:rsidR="00144EF4" w:rsidRDefault="00144EF4" w:rsidP="00524988">
      <w:pPr>
        <w:shd w:val="clear" w:color="auto" w:fill="FFFFFF"/>
        <w:spacing w:after="0" w:line="255" w:lineRule="atLeast"/>
        <w:jc w:val="both"/>
        <w:rPr>
          <w:rFonts w:ascii="Times New Roman" w:eastAsia="Times New Roman" w:hAnsi="Times New Roman"/>
          <w:sz w:val="24"/>
          <w:szCs w:val="24"/>
        </w:rPr>
      </w:pPr>
    </w:p>
    <w:p w14:paraId="0B782093" w14:textId="0D638260" w:rsidR="00CE77BC" w:rsidRPr="007306DD" w:rsidRDefault="007306DD" w:rsidP="00CE77BC">
      <w:pPr>
        <w:spacing w:after="0"/>
        <w:rPr>
          <w:rFonts w:ascii="Times New Roman" w:hAnsi="Times New Roman"/>
          <w:b/>
          <w:bCs/>
          <w:sz w:val="24"/>
          <w:szCs w:val="24"/>
        </w:rPr>
      </w:pPr>
      <w:r w:rsidRPr="007306DD">
        <w:rPr>
          <w:rFonts w:ascii="Times New Roman" w:hAnsi="Times New Roman"/>
          <w:b/>
          <w:bCs/>
          <w:sz w:val="24"/>
          <w:szCs w:val="24"/>
        </w:rPr>
        <w:t>Draft minutes for 11 July 2024 FPOM Meeting:</w:t>
      </w:r>
    </w:p>
    <w:p w14:paraId="0828FB4E" w14:textId="77777777" w:rsidR="0054737D" w:rsidRPr="0054737D" w:rsidRDefault="0054737D" w:rsidP="0054737D">
      <w:pPr>
        <w:pStyle w:val="ListParagraph"/>
        <w:numPr>
          <w:ilvl w:val="3"/>
          <w:numId w:val="7"/>
        </w:numPr>
        <w:tabs>
          <w:tab w:val="left" w:pos="720"/>
        </w:tabs>
        <w:spacing w:after="0" w:line="240" w:lineRule="auto"/>
        <w:rPr>
          <w:rFonts w:ascii="Times New Roman" w:hAnsi="Times New Roman"/>
          <w:b/>
        </w:rPr>
      </w:pPr>
      <w:r>
        <w:rPr>
          <w:rFonts w:ascii="Times New Roman" w:hAnsi="Times New Roman"/>
          <w:bCs/>
        </w:rPr>
        <w:t>SRWG:</w:t>
      </w:r>
      <w:r>
        <w:rPr>
          <w:rFonts w:ascii="Times New Roman" w:hAnsi="Times New Roman"/>
          <w:bCs/>
        </w:rPr>
        <w:br/>
      </w:r>
      <w:r w:rsidRPr="0054737D">
        <w:rPr>
          <w:rFonts w:ascii="Times New Roman" w:hAnsi="Times New Roman"/>
          <w:bCs/>
        </w:rPr>
        <w:t xml:space="preserve">Update for FGE </w:t>
      </w:r>
      <w:r>
        <w:rPr>
          <w:rFonts w:ascii="Times New Roman" w:hAnsi="Times New Roman"/>
          <w:bCs/>
        </w:rPr>
        <w:t>–</w:t>
      </w:r>
      <w:r w:rsidRPr="0054737D">
        <w:rPr>
          <w:rFonts w:ascii="Times New Roman" w:hAnsi="Times New Roman"/>
          <w:bCs/>
        </w:rPr>
        <w:t xml:space="preserve"> Rerecich</w:t>
      </w:r>
      <w:r>
        <w:rPr>
          <w:rFonts w:ascii="Times New Roman" w:hAnsi="Times New Roman"/>
          <w:bCs/>
        </w:rPr>
        <w:t xml:space="preserve"> (USACE)</w:t>
      </w:r>
      <w:r w:rsidRPr="0054737D">
        <w:rPr>
          <w:rFonts w:ascii="Times New Roman" w:hAnsi="Times New Roman"/>
          <w:bCs/>
        </w:rPr>
        <w:t xml:space="preserve"> said they need as much sampling as possible for FGE testing at BON PH2. Testing will continue until 0700 on 20 July. Temps are 69º currently but once we get to the 70º trigger the ask is to continue to sample </w:t>
      </w:r>
      <w:r w:rsidRPr="0054737D">
        <w:rPr>
          <w:rFonts w:ascii="Times New Roman" w:hAnsi="Times New Roman"/>
          <w:bCs/>
        </w:rPr>
        <w:lastRenderedPageBreak/>
        <w:t xml:space="preserve">as normal until test completes on 20 July. Or second best is every other day at a normal sample rate. Switch to bypass on the odd day. </w:t>
      </w:r>
    </w:p>
    <w:p w14:paraId="7F9DAE16" w14:textId="77777777" w:rsidR="0054737D" w:rsidRDefault="0054737D" w:rsidP="0054737D">
      <w:pPr>
        <w:pStyle w:val="ListParagraph"/>
        <w:tabs>
          <w:tab w:val="left" w:pos="720"/>
        </w:tabs>
        <w:spacing w:after="0" w:line="240" w:lineRule="auto"/>
        <w:ind w:left="1935"/>
        <w:rPr>
          <w:rFonts w:ascii="Times New Roman" w:hAnsi="Times New Roman"/>
          <w:bCs/>
        </w:rPr>
      </w:pPr>
      <w:r w:rsidRPr="0054737D">
        <w:rPr>
          <w:rFonts w:ascii="Times New Roman" w:hAnsi="Times New Roman"/>
          <w:bCs/>
        </w:rPr>
        <w:t>Van Dyke</w:t>
      </w:r>
      <w:r>
        <w:rPr>
          <w:rFonts w:ascii="Times New Roman" w:hAnsi="Times New Roman"/>
          <w:bCs/>
        </w:rPr>
        <w:t xml:space="preserve"> (ODFW)</w:t>
      </w:r>
      <w:r w:rsidRPr="0054737D">
        <w:rPr>
          <w:rFonts w:ascii="Times New Roman" w:hAnsi="Times New Roman"/>
          <w:bCs/>
        </w:rPr>
        <w:t xml:space="preserve"> asked how they would account for temp impacts. </w:t>
      </w:r>
    </w:p>
    <w:p w14:paraId="0C22E244" w14:textId="2459ED60" w:rsidR="0054737D" w:rsidRDefault="0054737D" w:rsidP="0054737D">
      <w:pPr>
        <w:pStyle w:val="ListParagraph"/>
        <w:tabs>
          <w:tab w:val="left" w:pos="720"/>
        </w:tabs>
        <w:spacing w:after="0" w:line="240" w:lineRule="auto"/>
        <w:ind w:left="1935"/>
        <w:rPr>
          <w:rFonts w:ascii="Times New Roman" w:hAnsi="Times New Roman"/>
          <w:bCs/>
        </w:rPr>
      </w:pPr>
      <w:r w:rsidRPr="0054737D">
        <w:rPr>
          <w:rFonts w:ascii="Times New Roman" w:hAnsi="Times New Roman"/>
          <w:bCs/>
        </w:rPr>
        <w:t xml:space="preserve">Rerecich </w:t>
      </w:r>
      <w:r>
        <w:rPr>
          <w:rFonts w:ascii="Times New Roman" w:hAnsi="Times New Roman"/>
          <w:bCs/>
        </w:rPr>
        <w:t xml:space="preserve">(USACE) </w:t>
      </w:r>
      <w:r w:rsidRPr="0054737D">
        <w:rPr>
          <w:rFonts w:ascii="Times New Roman" w:hAnsi="Times New Roman"/>
          <w:bCs/>
        </w:rPr>
        <w:t xml:space="preserve">indicated PNNL would need to look at the data and address temp increase impacts. </w:t>
      </w:r>
      <w:r>
        <w:rPr>
          <w:rFonts w:ascii="Times New Roman" w:hAnsi="Times New Roman"/>
          <w:bCs/>
        </w:rPr>
        <w:t xml:space="preserve">Rerecich relayed info from </w:t>
      </w:r>
      <w:r w:rsidRPr="0054737D">
        <w:rPr>
          <w:rFonts w:ascii="Times New Roman" w:hAnsi="Times New Roman"/>
          <w:bCs/>
        </w:rPr>
        <w:t>SMF Bio</w:t>
      </w:r>
      <w:r>
        <w:rPr>
          <w:rFonts w:ascii="Times New Roman" w:hAnsi="Times New Roman"/>
          <w:bCs/>
        </w:rPr>
        <w:t>, B</w:t>
      </w:r>
      <w:r w:rsidRPr="0054737D">
        <w:rPr>
          <w:rFonts w:ascii="Times New Roman" w:hAnsi="Times New Roman"/>
          <w:bCs/>
        </w:rPr>
        <w:t>allinger</w:t>
      </w:r>
      <w:r>
        <w:rPr>
          <w:rFonts w:ascii="Times New Roman" w:hAnsi="Times New Roman"/>
          <w:bCs/>
        </w:rPr>
        <w:t>,</w:t>
      </w:r>
      <w:r w:rsidRPr="0054737D">
        <w:rPr>
          <w:rFonts w:ascii="Times New Roman" w:hAnsi="Times New Roman"/>
          <w:bCs/>
        </w:rPr>
        <w:t xml:space="preserve"> stated that at 73º there </w:t>
      </w:r>
      <w:r>
        <w:rPr>
          <w:rFonts w:ascii="Times New Roman" w:hAnsi="Times New Roman"/>
          <w:bCs/>
        </w:rPr>
        <w:t>would</w:t>
      </w:r>
      <w:r w:rsidRPr="0054737D">
        <w:rPr>
          <w:rFonts w:ascii="Times New Roman" w:hAnsi="Times New Roman"/>
          <w:bCs/>
        </w:rPr>
        <w:t xml:space="preserve"> be changes in fish behavior in the sample tank</w:t>
      </w:r>
      <w:r>
        <w:rPr>
          <w:rFonts w:ascii="Times New Roman" w:hAnsi="Times New Roman"/>
          <w:bCs/>
        </w:rPr>
        <w:t>s but</w:t>
      </w:r>
      <w:r w:rsidRPr="0054737D">
        <w:rPr>
          <w:rFonts w:ascii="Times New Roman" w:hAnsi="Times New Roman"/>
          <w:bCs/>
        </w:rPr>
        <w:t xml:space="preserve"> does not object to normal sampling if temps remain</w:t>
      </w:r>
      <w:r>
        <w:rPr>
          <w:rFonts w:ascii="Times New Roman" w:hAnsi="Times New Roman"/>
          <w:bCs/>
        </w:rPr>
        <w:t xml:space="preserve"> very</w:t>
      </w:r>
      <w:r w:rsidRPr="0054737D">
        <w:rPr>
          <w:rFonts w:ascii="Times New Roman" w:hAnsi="Times New Roman"/>
          <w:bCs/>
        </w:rPr>
        <w:t xml:space="preserve"> close to </w:t>
      </w:r>
      <w:r>
        <w:rPr>
          <w:rFonts w:ascii="Times New Roman" w:hAnsi="Times New Roman"/>
          <w:bCs/>
        </w:rPr>
        <w:t xml:space="preserve">70F </w:t>
      </w:r>
      <w:r w:rsidRPr="0054737D">
        <w:rPr>
          <w:rFonts w:ascii="Times New Roman" w:hAnsi="Times New Roman"/>
          <w:bCs/>
        </w:rPr>
        <w:t xml:space="preserve">trigger </w:t>
      </w:r>
      <w:r>
        <w:rPr>
          <w:rFonts w:ascii="Times New Roman" w:hAnsi="Times New Roman"/>
          <w:bCs/>
        </w:rPr>
        <w:t>to support the</w:t>
      </w:r>
      <w:r w:rsidR="00DC4520">
        <w:rPr>
          <w:rFonts w:ascii="Times New Roman" w:hAnsi="Times New Roman"/>
          <w:bCs/>
        </w:rPr>
        <w:t xml:space="preserve"> remaining days of FGE</w:t>
      </w:r>
      <w:r>
        <w:rPr>
          <w:rFonts w:ascii="Times New Roman" w:hAnsi="Times New Roman"/>
          <w:bCs/>
        </w:rPr>
        <w:t xml:space="preserve"> study, as long as this</w:t>
      </w:r>
      <w:r w:rsidRPr="0054737D">
        <w:rPr>
          <w:rFonts w:ascii="Times New Roman" w:hAnsi="Times New Roman"/>
          <w:bCs/>
        </w:rPr>
        <w:t xml:space="preserve"> </w:t>
      </w:r>
      <w:r>
        <w:rPr>
          <w:rFonts w:ascii="Times New Roman" w:hAnsi="Times New Roman"/>
          <w:bCs/>
        </w:rPr>
        <w:t xml:space="preserve">request </w:t>
      </w:r>
      <w:r w:rsidRPr="0054737D">
        <w:rPr>
          <w:rFonts w:ascii="Times New Roman" w:hAnsi="Times New Roman"/>
          <w:bCs/>
        </w:rPr>
        <w:t xml:space="preserve">does not continue </w:t>
      </w:r>
      <w:r>
        <w:rPr>
          <w:rFonts w:ascii="Times New Roman" w:hAnsi="Times New Roman"/>
          <w:bCs/>
        </w:rPr>
        <w:t>indefinitely</w:t>
      </w:r>
      <w:r w:rsidRPr="0054737D">
        <w:rPr>
          <w:rFonts w:ascii="Times New Roman" w:hAnsi="Times New Roman"/>
          <w:bCs/>
        </w:rPr>
        <w:t>. Rerecich</w:t>
      </w:r>
      <w:r>
        <w:rPr>
          <w:rFonts w:ascii="Times New Roman" w:hAnsi="Times New Roman"/>
          <w:bCs/>
        </w:rPr>
        <w:t xml:space="preserve"> (USACE)</w:t>
      </w:r>
      <w:r w:rsidRPr="0054737D">
        <w:rPr>
          <w:rFonts w:ascii="Times New Roman" w:hAnsi="Times New Roman"/>
          <w:bCs/>
        </w:rPr>
        <w:t xml:space="preserve"> said operations at the dam would remain the same. </w:t>
      </w:r>
    </w:p>
    <w:p w14:paraId="6ECB42B8" w14:textId="77777777" w:rsidR="00D22C49" w:rsidRDefault="0054737D" w:rsidP="0054737D">
      <w:pPr>
        <w:pStyle w:val="ListParagraph"/>
        <w:tabs>
          <w:tab w:val="left" w:pos="720"/>
        </w:tabs>
        <w:spacing w:after="0" w:line="240" w:lineRule="auto"/>
        <w:ind w:left="1935"/>
        <w:rPr>
          <w:rFonts w:ascii="Times New Roman" w:hAnsi="Times New Roman"/>
          <w:bCs/>
        </w:rPr>
      </w:pPr>
      <w:r w:rsidRPr="0054737D">
        <w:rPr>
          <w:rFonts w:ascii="Times New Roman" w:hAnsi="Times New Roman"/>
          <w:bCs/>
        </w:rPr>
        <w:t xml:space="preserve">Ebel </w:t>
      </w:r>
      <w:r>
        <w:rPr>
          <w:rFonts w:ascii="Times New Roman" w:hAnsi="Times New Roman"/>
          <w:bCs/>
        </w:rPr>
        <w:t xml:space="preserve">(IDFG) </w:t>
      </w:r>
      <w:r w:rsidRPr="0054737D">
        <w:rPr>
          <w:rFonts w:ascii="Times New Roman" w:hAnsi="Times New Roman"/>
          <w:bCs/>
        </w:rPr>
        <w:t>said the SMP has a permit, and this might be broader than asking FPOM for a change to the FPP. Ebel</w:t>
      </w:r>
      <w:r>
        <w:rPr>
          <w:rFonts w:ascii="Times New Roman" w:hAnsi="Times New Roman"/>
          <w:bCs/>
        </w:rPr>
        <w:t xml:space="preserve"> (IDFG)</w:t>
      </w:r>
      <w:r w:rsidRPr="0054737D">
        <w:rPr>
          <w:rFonts w:ascii="Times New Roman" w:hAnsi="Times New Roman"/>
          <w:bCs/>
        </w:rPr>
        <w:t xml:space="preserve"> said that SMP needs to be address and asked if it was discussed with the SMP and the FPC. He also asked if there was enough fish for statistical power for their test. </w:t>
      </w:r>
    </w:p>
    <w:p w14:paraId="332B066E" w14:textId="77777777" w:rsidR="00D22C49" w:rsidRDefault="0054737D" w:rsidP="0054737D">
      <w:pPr>
        <w:pStyle w:val="ListParagraph"/>
        <w:tabs>
          <w:tab w:val="left" w:pos="720"/>
        </w:tabs>
        <w:spacing w:after="0" w:line="240" w:lineRule="auto"/>
        <w:ind w:left="1935"/>
        <w:rPr>
          <w:rFonts w:ascii="Times New Roman" w:hAnsi="Times New Roman"/>
          <w:bCs/>
        </w:rPr>
      </w:pPr>
      <w:r w:rsidRPr="0054737D">
        <w:rPr>
          <w:rFonts w:ascii="Times New Roman" w:hAnsi="Times New Roman"/>
          <w:bCs/>
        </w:rPr>
        <w:t xml:space="preserve">Rerecich said the summer period </w:t>
      </w:r>
      <w:r w:rsidR="00D22C49">
        <w:rPr>
          <w:rFonts w:ascii="Times New Roman" w:hAnsi="Times New Roman"/>
          <w:bCs/>
        </w:rPr>
        <w:t>could be</w:t>
      </w:r>
      <w:r w:rsidRPr="0054737D">
        <w:rPr>
          <w:rFonts w:ascii="Times New Roman" w:hAnsi="Times New Roman"/>
          <w:bCs/>
        </w:rPr>
        <w:t xml:space="preserve"> short on fish, due to low flows and few units operating. </w:t>
      </w:r>
    </w:p>
    <w:p w14:paraId="6650A124" w14:textId="77777777" w:rsidR="00D22C49" w:rsidRDefault="0054737D" w:rsidP="00D22C49">
      <w:pPr>
        <w:pStyle w:val="ListParagraph"/>
        <w:tabs>
          <w:tab w:val="left" w:pos="720"/>
        </w:tabs>
        <w:spacing w:after="0" w:line="240" w:lineRule="auto"/>
        <w:ind w:left="1935"/>
        <w:rPr>
          <w:rFonts w:ascii="Times New Roman" w:hAnsi="Times New Roman"/>
          <w:bCs/>
        </w:rPr>
      </w:pPr>
      <w:r w:rsidRPr="0054737D">
        <w:rPr>
          <w:rFonts w:ascii="Times New Roman" w:hAnsi="Times New Roman"/>
          <w:bCs/>
        </w:rPr>
        <w:t xml:space="preserve">Conder </w:t>
      </w:r>
      <w:r w:rsidR="00D22C49">
        <w:rPr>
          <w:rFonts w:ascii="Times New Roman" w:hAnsi="Times New Roman"/>
          <w:bCs/>
        </w:rPr>
        <w:t xml:space="preserve">(NOAA) </w:t>
      </w:r>
      <w:r w:rsidRPr="0054737D">
        <w:rPr>
          <w:rFonts w:ascii="Times New Roman" w:hAnsi="Times New Roman"/>
          <w:bCs/>
        </w:rPr>
        <w:t>said they would support continuing at 71º and if temps go over that switching to every other day sampling</w:t>
      </w:r>
      <w:r w:rsidR="00D22C49">
        <w:rPr>
          <w:rFonts w:ascii="Times New Roman" w:hAnsi="Times New Roman"/>
          <w:bCs/>
        </w:rPr>
        <w:t xml:space="preserve">. </w:t>
      </w:r>
    </w:p>
    <w:p w14:paraId="22EAA421" w14:textId="77777777" w:rsidR="00D22C49" w:rsidRDefault="0054737D" w:rsidP="00D22C49">
      <w:pPr>
        <w:pStyle w:val="ListParagraph"/>
        <w:tabs>
          <w:tab w:val="left" w:pos="720"/>
        </w:tabs>
        <w:spacing w:after="0" w:line="240" w:lineRule="auto"/>
        <w:ind w:left="1935"/>
        <w:rPr>
          <w:rFonts w:ascii="Times New Roman" w:hAnsi="Times New Roman"/>
          <w:bCs/>
          <w:i/>
          <w:iCs/>
        </w:rPr>
      </w:pPr>
      <w:r w:rsidRPr="00D22C49">
        <w:rPr>
          <w:rFonts w:ascii="Times New Roman" w:hAnsi="Times New Roman"/>
          <w:bCs/>
        </w:rPr>
        <w:t>Van Dyke</w:t>
      </w:r>
      <w:r w:rsidR="00D22C49">
        <w:rPr>
          <w:rFonts w:ascii="Times New Roman" w:hAnsi="Times New Roman"/>
          <w:bCs/>
        </w:rPr>
        <w:t xml:space="preserve"> (ODFW)</w:t>
      </w:r>
      <w:r w:rsidRPr="00D22C49">
        <w:rPr>
          <w:rFonts w:ascii="Times New Roman" w:hAnsi="Times New Roman"/>
          <w:bCs/>
        </w:rPr>
        <w:t xml:space="preserve"> is not sure there is enough information to support changing </w:t>
      </w:r>
      <w:r w:rsidRPr="00C83AB0">
        <w:rPr>
          <w:rFonts w:ascii="Times New Roman" w:hAnsi="Times New Roman"/>
          <w:bCs/>
        </w:rPr>
        <w:t xml:space="preserve">from the FPP. Van Dyke said he wants to ensure this is documented in the report. </w:t>
      </w:r>
      <w:bookmarkStart w:id="0" w:name="_Hlk172109085"/>
      <w:r w:rsidRPr="00C83AB0">
        <w:rPr>
          <w:rFonts w:ascii="Times New Roman" w:hAnsi="Times New Roman"/>
          <w:b/>
        </w:rPr>
        <w:t>ACTION:</w:t>
      </w:r>
      <w:r w:rsidRPr="00C83AB0">
        <w:rPr>
          <w:rFonts w:ascii="Times New Roman" w:hAnsi="Times New Roman"/>
          <w:bCs/>
        </w:rPr>
        <w:t xml:space="preserve"> Rerecich will check with Ballinger and PNNL concerning permitting prior to proceeding with normal sampling at a 71º threshold</w:t>
      </w:r>
      <w:r w:rsidRPr="00C83AB0">
        <w:rPr>
          <w:rFonts w:ascii="Times New Roman" w:hAnsi="Times New Roman"/>
          <w:bCs/>
          <w:i/>
          <w:iCs/>
        </w:rPr>
        <w:t>.</w:t>
      </w:r>
      <w:bookmarkEnd w:id="0"/>
      <w:r w:rsidRPr="00D22C49">
        <w:rPr>
          <w:rFonts w:ascii="Times New Roman" w:hAnsi="Times New Roman"/>
          <w:bCs/>
          <w:i/>
          <w:iCs/>
        </w:rPr>
        <w:t xml:space="preserve"> </w:t>
      </w:r>
    </w:p>
    <w:p w14:paraId="68393890" w14:textId="77777777" w:rsidR="00D22C49" w:rsidRDefault="0054737D" w:rsidP="00D22C49">
      <w:pPr>
        <w:pStyle w:val="ListParagraph"/>
        <w:tabs>
          <w:tab w:val="left" w:pos="720"/>
        </w:tabs>
        <w:spacing w:after="0" w:line="240" w:lineRule="auto"/>
        <w:ind w:left="1935"/>
        <w:rPr>
          <w:rFonts w:ascii="Times New Roman" w:hAnsi="Times New Roman"/>
          <w:bCs/>
        </w:rPr>
      </w:pPr>
      <w:r w:rsidRPr="00D22C49">
        <w:rPr>
          <w:rFonts w:ascii="Times New Roman" w:hAnsi="Times New Roman"/>
          <w:bCs/>
        </w:rPr>
        <w:t xml:space="preserve">Morrill </w:t>
      </w:r>
      <w:r w:rsidR="00D22C49">
        <w:rPr>
          <w:rFonts w:ascii="Times New Roman" w:hAnsi="Times New Roman"/>
          <w:bCs/>
        </w:rPr>
        <w:t xml:space="preserve">(WDFW) </w:t>
      </w:r>
      <w:r w:rsidRPr="00D22C49">
        <w:rPr>
          <w:rFonts w:ascii="Times New Roman" w:hAnsi="Times New Roman"/>
          <w:bCs/>
        </w:rPr>
        <w:t xml:space="preserve">sees no issues supporting continued sampling as needed for testing. </w:t>
      </w:r>
    </w:p>
    <w:p w14:paraId="258B024C" w14:textId="6B53674A" w:rsidR="0054737D" w:rsidRPr="00D22C49" w:rsidRDefault="0054737D" w:rsidP="00D22C49">
      <w:pPr>
        <w:pStyle w:val="ListParagraph"/>
        <w:tabs>
          <w:tab w:val="left" w:pos="720"/>
        </w:tabs>
        <w:spacing w:after="0" w:line="240" w:lineRule="auto"/>
        <w:ind w:left="1935"/>
        <w:rPr>
          <w:rFonts w:ascii="Times New Roman" w:hAnsi="Times New Roman"/>
          <w:bCs/>
        </w:rPr>
      </w:pPr>
      <w:r w:rsidRPr="00D22C49">
        <w:rPr>
          <w:rFonts w:ascii="Times New Roman" w:hAnsi="Times New Roman"/>
          <w:bCs/>
        </w:rPr>
        <w:t>Lorz</w:t>
      </w:r>
      <w:r w:rsidR="00D22C49">
        <w:rPr>
          <w:rFonts w:ascii="Times New Roman" w:hAnsi="Times New Roman"/>
          <w:bCs/>
        </w:rPr>
        <w:t xml:space="preserve"> (CRITFC)</w:t>
      </w:r>
      <w:r w:rsidRPr="00D22C49">
        <w:rPr>
          <w:rFonts w:ascii="Times New Roman" w:hAnsi="Times New Roman"/>
          <w:bCs/>
        </w:rPr>
        <w:t xml:space="preserve"> will go with Conder’s </w:t>
      </w:r>
      <w:r w:rsidR="00D22C49">
        <w:rPr>
          <w:rFonts w:ascii="Times New Roman" w:hAnsi="Times New Roman"/>
          <w:bCs/>
        </w:rPr>
        <w:t xml:space="preserve">(NOAA) </w:t>
      </w:r>
      <w:r w:rsidRPr="00D22C49">
        <w:rPr>
          <w:rFonts w:ascii="Times New Roman" w:hAnsi="Times New Roman"/>
          <w:bCs/>
        </w:rPr>
        <w:t>recommendation.</w:t>
      </w:r>
    </w:p>
    <w:p w14:paraId="60E3E1DE" w14:textId="693CA1A8" w:rsidR="0054737D" w:rsidRPr="00EE7736" w:rsidRDefault="0054737D" w:rsidP="0054737D">
      <w:pPr>
        <w:pStyle w:val="ListParagraph"/>
        <w:tabs>
          <w:tab w:val="left" w:pos="720"/>
        </w:tabs>
        <w:ind w:left="784"/>
        <w:rPr>
          <w:rFonts w:ascii="Times New Roman" w:hAnsi="Times New Roman"/>
        </w:rPr>
      </w:pPr>
      <w:r>
        <w:rPr>
          <w:rFonts w:ascii="Times New Roman" w:hAnsi="Times New Roman"/>
          <w:bCs/>
        </w:rPr>
        <w:tab/>
        <w:t xml:space="preserve">Webex CHAT </w:t>
      </w:r>
      <w:r w:rsidRPr="00EE7736">
        <w:rPr>
          <w:rFonts w:ascii="Times New Roman" w:hAnsi="Times New Roman"/>
        </w:rPr>
        <w:t>from Ben Hausmann</w:t>
      </w:r>
      <w:r>
        <w:rPr>
          <w:rFonts w:ascii="Times New Roman" w:hAnsi="Times New Roman"/>
        </w:rPr>
        <w:t xml:space="preserve"> (BPA)</w:t>
      </w:r>
      <w:r w:rsidRPr="00EE7736">
        <w:rPr>
          <w:rFonts w:ascii="Times New Roman" w:hAnsi="Times New Roman"/>
        </w:rPr>
        <w:t xml:space="preserve"> to everyone:    10:46 AM</w:t>
      </w:r>
    </w:p>
    <w:p w14:paraId="215CEDB2" w14:textId="3DA7DBB4" w:rsidR="0054737D" w:rsidRPr="007A5CBF" w:rsidRDefault="0054737D" w:rsidP="00D22C49">
      <w:pPr>
        <w:pStyle w:val="ListParagraph"/>
        <w:tabs>
          <w:tab w:val="left" w:pos="720"/>
        </w:tabs>
        <w:ind w:left="2160"/>
        <w:rPr>
          <w:rFonts w:ascii="Times New Roman" w:hAnsi="Times New Roman"/>
        </w:rPr>
      </w:pPr>
      <w:r w:rsidRPr="00EE7736">
        <w:rPr>
          <w:rFonts w:ascii="Times New Roman" w:hAnsi="Times New Roman"/>
        </w:rPr>
        <w:t>It sounds like we</w:t>
      </w:r>
      <w:r w:rsidR="005B42E7">
        <w:rPr>
          <w:rFonts w:ascii="Times New Roman" w:hAnsi="Times New Roman"/>
        </w:rPr>
        <w:t>’</w:t>
      </w:r>
      <w:r w:rsidRPr="00EE7736">
        <w:rPr>
          <w:rFonts w:ascii="Times New Roman" w:hAnsi="Times New Roman"/>
        </w:rPr>
        <w:t>re only talking about the potential for 4 days of sampling at 70 degrees. I think the minimal risk makes sense for the integrity of the FGE study</w:t>
      </w:r>
      <w:r>
        <w:rPr>
          <w:rFonts w:ascii="Times New Roman" w:hAnsi="Times New Roman"/>
        </w:rPr>
        <w:t>.</w:t>
      </w:r>
    </w:p>
    <w:p w14:paraId="1D9F372F" w14:textId="7F362ECE" w:rsidR="00B02BDC" w:rsidRDefault="00B02BDC" w:rsidP="00D139A0">
      <w:pPr>
        <w:spacing w:after="0"/>
        <w:rPr>
          <w:rFonts w:ascii="Times New Roman" w:hAnsi="Times New Roman"/>
          <w:sz w:val="24"/>
          <w:szCs w:val="24"/>
        </w:rPr>
      </w:pPr>
    </w:p>
    <w:p w14:paraId="4DA76C94" w14:textId="77777777" w:rsidR="00C83AB0" w:rsidRDefault="00C83AB0" w:rsidP="00D139A0">
      <w:pPr>
        <w:spacing w:after="0"/>
        <w:rPr>
          <w:rFonts w:ascii="Times New Roman" w:hAnsi="Times New Roman"/>
          <w:sz w:val="24"/>
          <w:szCs w:val="24"/>
        </w:rPr>
      </w:pPr>
    </w:p>
    <w:p w14:paraId="4E2E3C73" w14:textId="3894CA4E" w:rsidR="00D139A0" w:rsidRDefault="007F4BA8" w:rsidP="005B42E7">
      <w:pPr>
        <w:spacing w:after="0"/>
        <w:jc w:val="right"/>
        <w:rPr>
          <w:rFonts w:ascii="Times New Roman" w:hAnsi="Times New Roman"/>
          <w:sz w:val="24"/>
          <w:szCs w:val="24"/>
        </w:rPr>
      </w:pPr>
      <w:bookmarkStart w:id="1" w:name="_Hlk172819850"/>
      <w:r w:rsidRPr="00DC4520">
        <w:rPr>
          <w:rFonts w:ascii="Times New Roman" w:hAnsi="Times New Roman"/>
          <w:sz w:val="24"/>
          <w:szCs w:val="24"/>
        </w:rPr>
        <w:t xml:space="preserve"> </w:t>
      </w:r>
      <w:r w:rsidR="005B42E7">
        <w:rPr>
          <w:rFonts w:ascii="Times New Roman" w:hAnsi="Times New Roman"/>
          <w:sz w:val="24"/>
          <w:szCs w:val="24"/>
        </w:rPr>
        <w:t>Sincerely,</w:t>
      </w:r>
    </w:p>
    <w:p w14:paraId="10047356" w14:textId="078A690F" w:rsidR="005B42E7" w:rsidRPr="00DC4520" w:rsidRDefault="005B42E7" w:rsidP="005B42E7">
      <w:pPr>
        <w:spacing w:after="0"/>
        <w:jc w:val="right"/>
        <w:rPr>
          <w:rFonts w:ascii="Times New Roman" w:hAnsi="Times New Roman"/>
          <w:sz w:val="24"/>
          <w:szCs w:val="24"/>
        </w:rPr>
      </w:pPr>
      <w:r>
        <w:rPr>
          <w:rFonts w:ascii="Times New Roman" w:hAnsi="Times New Roman"/>
          <w:sz w:val="24"/>
          <w:szCs w:val="24"/>
        </w:rPr>
        <w:t>NWP and Project Biologists</w:t>
      </w:r>
      <w:bookmarkEnd w:id="1"/>
    </w:p>
    <w:sectPr w:rsidR="005B42E7" w:rsidRPr="00DC4520" w:rsidSect="009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23F4A"/>
    <w:multiLevelType w:val="hybridMultilevel"/>
    <w:tmpl w:val="50CA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B2841"/>
    <w:multiLevelType w:val="hybridMultilevel"/>
    <w:tmpl w:val="03A2A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62F"/>
    <w:multiLevelType w:val="hybridMultilevel"/>
    <w:tmpl w:val="FAEC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4524A"/>
    <w:multiLevelType w:val="multilevel"/>
    <w:tmpl w:val="529C957C"/>
    <w:lvl w:ilvl="0">
      <w:start w:val="3"/>
      <w:numFmt w:val="decimal"/>
      <w:lvlText w:val="%1."/>
      <w:lvlJc w:val="left"/>
      <w:pPr>
        <w:ind w:left="540" w:hanging="540"/>
      </w:pPr>
      <w:rPr>
        <w:rFonts w:hint="default"/>
        <w:b w:val="0"/>
      </w:rPr>
    </w:lvl>
    <w:lvl w:ilvl="1">
      <w:start w:val="4"/>
      <w:numFmt w:val="decimal"/>
      <w:lvlText w:val="%1.%2."/>
      <w:lvlJc w:val="left"/>
      <w:pPr>
        <w:ind w:left="945" w:hanging="540"/>
      </w:pPr>
      <w:rPr>
        <w:rFonts w:hint="default"/>
        <w:b w:val="0"/>
      </w:rPr>
    </w:lvl>
    <w:lvl w:ilvl="2">
      <w:start w:val="2"/>
      <w:numFmt w:val="decimal"/>
      <w:lvlText w:val="%1.%2.%3."/>
      <w:lvlJc w:val="left"/>
      <w:pPr>
        <w:ind w:left="1530" w:hanging="720"/>
      </w:pPr>
      <w:rPr>
        <w:rFonts w:hint="default"/>
        <w:b w:val="0"/>
      </w:rPr>
    </w:lvl>
    <w:lvl w:ilvl="3">
      <w:start w:val="1"/>
      <w:numFmt w:val="decimal"/>
      <w:lvlText w:val="%1.%2.%3.%4."/>
      <w:lvlJc w:val="left"/>
      <w:pPr>
        <w:ind w:left="1935" w:hanging="720"/>
      </w:pPr>
      <w:rPr>
        <w:rFonts w:hint="default"/>
        <w:b w:val="0"/>
      </w:rPr>
    </w:lvl>
    <w:lvl w:ilvl="4">
      <w:start w:val="1"/>
      <w:numFmt w:val="decimal"/>
      <w:lvlText w:val="%1.%2.%3.%4.%5."/>
      <w:lvlJc w:val="left"/>
      <w:pPr>
        <w:ind w:left="2700" w:hanging="1080"/>
      </w:pPr>
      <w:rPr>
        <w:rFonts w:hint="default"/>
        <w:b w:val="0"/>
      </w:rPr>
    </w:lvl>
    <w:lvl w:ilvl="5">
      <w:start w:val="1"/>
      <w:numFmt w:val="decimal"/>
      <w:lvlText w:val="%1.%2.%3.%4.%5.%6."/>
      <w:lvlJc w:val="left"/>
      <w:pPr>
        <w:ind w:left="3105" w:hanging="1080"/>
      </w:pPr>
      <w:rPr>
        <w:rFonts w:hint="default"/>
        <w:b w:val="0"/>
      </w:rPr>
    </w:lvl>
    <w:lvl w:ilvl="6">
      <w:start w:val="1"/>
      <w:numFmt w:val="decimal"/>
      <w:lvlText w:val="%1.%2.%3.%4.%5.%6.%7."/>
      <w:lvlJc w:val="left"/>
      <w:pPr>
        <w:ind w:left="3870" w:hanging="1440"/>
      </w:pPr>
      <w:rPr>
        <w:rFonts w:hint="default"/>
        <w:b w:val="0"/>
      </w:rPr>
    </w:lvl>
    <w:lvl w:ilvl="7">
      <w:start w:val="1"/>
      <w:numFmt w:val="decimal"/>
      <w:lvlText w:val="%1.%2.%3.%4.%5.%6.%7.%8."/>
      <w:lvlJc w:val="left"/>
      <w:pPr>
        <w:ind w:left="4275" w:hanging="1440"/>
      </w:pPr>
      <w:rPr>
        <w:rFonts w:hint="default"/>
        <w:b w:val="0"/>
      </w:rPr>
    </w:lvl>
    <w:lvl w:ilvl="8">
      <w:start w:val="1"/>
      <w:numFmt w:val="decimal"/>
      <w:lvlText w:val="%1.%2.%3.%4.%5.%6.%7.%8.%9."/>
      <w:lvlJc w:val="left"/>
      <w:pPr>
        <w:ind w:left="5040" w:hanging="1800"/>
      </w:pPr>
      <w:rPr>
        <w:rFonts w:hint="default"/>
        <w:b w:val="0"/>
      </w:rPr>
    </w:lvl>
  </w:abstractNum>
  <w:abstractNum w:abstractNumId="6"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91129">
    <w:abstractNumId w:val="0"/>
  </w:num>
  <w:num w:numId="2" w16cid:durableId="861823301">
    <w:abstractNumId w:val="6"/>
  </w:num>
  <w:num w:numId="3" w16cid:durableId="1541625818">
    <w:abstractNumId w:val="3"/>
  </w:num>
  <w:num w:numId="4" w16cid:durableId="600457780">
    <w:abstractNumId w:val="4"/>
  </w:num>
  <w:num w:numId="5" w16cid:durableId="874922489">
    <w:abstractNumId w:val="2"/>
  </w:num>
  <w:num w:numId="6" w16cid:durableId="365181413">
    <w:abstractNumId w:val="1"/>
  </w:num>
  <w:num w:numId="7" w16cid:durableId="632371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0763DF"/>
    <w:rsid w:val="000A01F1"/>
    <w:rsid w:val="000D6501"/>
    <w:rsid w:val="0012071D"/>
    <w:rsid w:val="00122B3E"/>
    <w:rsid w:val="00144EF4"/>
    <w:rsid w:val="00145542"/>
    <w:rsid w:val="0018465A"/>
    <w:rsid w:val="001E1056"/>
    <w:rsid w:val="00274E2E"/>
    <w:rsid w:val="003663C7"/>
    <w:rsid w:val="003A0647"/>
    <w:rsid w:val="003C7971"/>
    <w:rsid w:val="003D6FE5"/>
    <w:rsid w:val="00431E03"/>
    <w:rsid w:val="004B55D2"/>
    <w:rsid w:val="004C5978"/>
    <w:rsid w:val="004E7B31"/>
    <w:rsid w:val="00524988"/>
    <w:rsid w:val="005300CE"/>
    <w:rsid w:val="0054737D"/>
    <w:rsid w:val="005A18A1"/>
    <w:rsid w:val="005B42E7"/>
    <w:rsid w:val="005E5074"/>
    <w:rsid w:val="006074CE"/>
    <w:rsid w:val="00657ADA"/>
    <w:rsid w:val="006701DC"/>
    <w:rsid w:val="006A100F"/>
    <w:rsid w:val="007306DD"/>
    <w:rsid w:val="007C62EE"/>
    <w:rsid w:val="007F0A80"/>
    <w:rsid w:val="007F4BA8"/>
    <w:rsid w:val="00841E36"/>
    <w:rsid w:val="00865431"/>
    <w:rsid w:val="00887AF9"/>
    <w:rsid w:val="008A2E8C"/>
    <w:rsid w:val="008F6FCB"/>
    <w:rsid w:val="00924E8D"/>
    <w:rsid w:val="00947A73"/>
    <w:rsid w:val="0095733F"/>
    <w:rsid w:val="009F1432"/>
    <w:rsid w:val="00B02B9E"/>
    <w:rsid w:val="00B02BDC"/>
    <w:rsid w:val="00B45013"/>
    <w:rsid w:val="00B648E2"/>
    <w:rsid w:val="00B75FC3"/>
    <w:rsid w:val="00B843D8"/>
    <w:rsid w:val="00B9659C"/>
    <w:rsid w:val="00BA7B53"/>
    <w:rsid w:val="00BC5341"/>
    <w:rsid w:val="00C1703E"/>
    <w:rsid w:val="00C57436"/>
    <w:rsid w:val="00C82415"/>
    <w:rsid w:val="00C83AB0"/>
    <w:rsid w:val="00C915F8"/>
    <w:rsid w:val="00CD29C1"/>
    <w:rsid w:val="00CE3169"/>
    <w:rsid w:val="00CE77BC"/>
    <w:rsid w:val="00D139A0"/>
    <w:rsid w:val="00D22C49"/>
    <w:rsid w:val="00D468FB"/>
    <w:rsid w:val="00D64F36"/>
    <w:rsid w:val="00D67AF9"/>
    <w:rsid w:val="00D74A93"/>
    <w:rsid w:val="00DA7410"/>
    <w:rsid w:val="00DC4520"/>
    <w:rsid w:val="00DF17F6"/>
    <w:rsid w:val="00E24C7D"/>
    <w:rsid w:val="00E91A02"/>
    <w:rsid w:val="00EC182F"/>
    <w:rsid w:val="00F17E03"/>
    <w:rsid w:val="00F22DBE"/>
    <w:rsid w:val="00F7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8BA"/>
  <w15:chartTrackingRefBased/>
  <w15:docId w15:val="{05C9A4AB-DA49-41D5-A14D-BE4A111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character" w:styleId="Hyperlink">
    <w:name w:val="Hyperlink"/>
    <w:basedOn w:val="DefaultParagraphFont"/>
    <w:uiPriority w:val="99"/>
    <w:unhideWhenUsed/>
    <w:rsid w:val="00C915F8"/>
    <w:rPr>
      <w:color w:val="0563C1" w:themeColor="hyperlink"/>
      <w:u w:val="single"/>
    </w:rPr>
  </w:style>
  <w:style w:type="character" w:styleId="UnresolvedMention">
    <w:name w:val="Unresolved Mention"/>
    <w:basedOn w:val="DefaultParagraphFont"/>
    <w:uiPriority w:val="99"/>
    <w:semiHidden/>
    <w:unhideWhenUsed/>
    <w:rsid w:val="00C915F8"/>
    <w:rPr>
      <w:color w:val="605E5C"/>
      <w:shd w:val="clear" w:color="auto" w:fill="E1DFDD"/>
    </w:rPr>
  </w:style>
  <w:style w:type="character" w:styleId="FollowedHyperlink">
    <w:name w:val="FollowedHyperlink"/>
    <w:basedOn w:val="DefaultParagraphFont"/>
    <w:uiPriority w:val="99"/>
    <w:semiHidden/>
    <w:unhideWhenUsed/>
    <w:rsid w:val="00431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1034">
      <w:bodyDiv w:val="1"/>
      <w:marLeft w:val="0"/>
      <w:marRight w:val="0"/>
      <w:marTop w:val="0"/>
      <w:marBottom w:val="0"/>
      <w:divBdr>
        <w:top w:val="none" w:sz="0" w:space="0" w:color="auto"/>
        <w:left w:val="none" w:sz="0" w:space="0" w:color="auto"/>
        <w:bottom w:val="none" w:sz="0" w:space="0" w:color="auto"/>
        <w:right w:val="none" w:sz="0" w:space="0" w:color="auto"/>
      </w:divBdr>
    </w:div>
    <w:div w:id="1409618328">
      <w:bodyDiv w:val="1"/>
      <w:marLeft w:val="0"/>
      <w:marRight w:val="0"/>
      <w:marTop w:val="0"/>
      <w:marBottom w:val="0"/>
      <w:divBdr>
        <w:top w:val="none" w:sz="0" w:space="0" w:color="auto"/>
        <w:left w:val="none" w:sz="0" w:space="0" w:color="auto"/>
        <w:bottom w:val="none" w:sz="0" w:space="0" w:color="auto"/>
        <w:right w:val="none" w:sz="0" w:space="0" w:color="auto"/>
      </w:divBdr>
      <w:divsChild>
        <w:div w:id="366420052">
          <w:marLeft w:val="0"/>
          <w:marRight w:val="0"/>
          <w:marTop w:val="0"/>
          <w:marBottom w:val="0"/>
          <w:divBdr>
            <w:top w:val="none" w:sz="0" w:space="0" w:color="auto"/>
            <w:left w:val="none" w:sz="0" w:space="0" w:color="auto"/>
            <w:bottom w:val="none" w:sz="0" w:space="0" w:color="auto"/>
            <w:right w:val="none" w:sz="0" w:space="0" w:color="auto"/>
          </w:divBdr>
          <w:divsChild>
            <w:div w:id="4967704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4841826">
      <w:bodyDiv w:val="1"/>
      <w:marLeft w:val="0"/>
      <w:marRight w:val="0"/>
      <w:marTop w:val="0"/>
      <w:marBottom w:val="0"/>
      <w:divBdr>
        <w:top w:val="none" w:sz="0" w:space="0" w:color="auto"/>
        <w:left w:val="none" w:sz="0" w:space="0" w:color="auto"/>
        <w:bottom w:val="none" w:sz="0" w:space="0" w:color="auto"/>
        <w:right w:val="none" w:sz="0" w:space="0" w:color="auto"/>
      </w:divBdr>
      <w:divsChild>
        <w:div w:id="1513881989">
          <w:marLeft w:val="0"/>
          <w:marRight w:val="0"/>
          <w:marTop w:val="0"/>
          <w:marBottom w:val="0"/>
          <w:divBdr>
            <w:top w:val="none" w:sz="0" w:space="0" w:color="auto"/>
            <w:left w:val="none" w:sz="0" w:space="0" w:color="auto"/>
            <w:bottom w:val="none" w:sz="0" w:space="0" w:color="auto"/>
            <w:right w:val="none" w:sz="0" w:space="0" w:color="auto"/>
          </w:divBdr>
          <w:divsChild>
            <w:div w:id="2041931886">
              <w:marLeft w:val="0"/>
              <w:marRight w:val="0"/>
              <w:marTop w:val="0"/>
              <w:marBottom w:val="0"/>
              <w:divBdr>
                <w:top w:val="single" w:sz="8" w:space="3" w:color="E1E1E1"/>
                <w:left w:val="none" w:sz="0" w:space="0" w:color="auto"/>
                <w:bottom w:val="none" w:sz="0" w:space="0" w:color="auto"/>
                <w:right w:val="none" w:sz="0" w:space="0" w:color="auto"/>
              </w:divBdr>
              <w:divsChild>
                <w:div w:id="430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114">
      <w:bodyDiv w:val="1"/>
      <w:marLeft w:val="0"/>
      <w:marRight w:val="0"/>
      <w:marTop w:val="0"/>
      <w:marBottom w:val="0"/>
      <w:divBdr>
        <w:top w:val="none" w:sz="0" w:space="0" w:color="auto"/>
        <w:left w:val="none" w:sz="0" w:space="0" w:color="auto"/>
        <w:bottom w:val="none" w:sz="0" w:space="0" w:color="auto"/>
        <w:right w:val="none" w:sz="0" w:space="0" w:color="auto"/>
      </w:divBdr>
    </w:div>
    <w:div w:id="1956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pweb.crohms.org/tmt/documents/ops/temp/202407.lco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Madson, Patricia L CIV USARMY CENWP (USA)</cp:lastModifiedBy>
  <cp:revision>5</cp:revision>
  <dcterms:created xsi:type="dcterms:W3CDTF">2024-07-26T00:11:00Z</dcterms:created>
  <dcterms:modified xsi:type="dcterms:W3CDTF">2024-07-29T20:15:00Z</dcterms:modified>
</cp:coreProperties>
</file>